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EB50" w14:textId="795C81DA" w:rsidR="00E9215A" w:rsidRPr="0024484F" w:rsidRDefault="006D3149" w:rsidP="006D3149">
      <w:pPr>
        <w:jc w:val="center"/>
        <w:rPr>
          <w:rFonts w:ascii="Arial" w:hAnsi="Arial" w:cs="Arial"/>
          <w:b/>
        </w:rPr>
      </w:pPr>
      <w:r w:rsidRPr="0024484F">
        <w:rPr>
          <w:rFonts w:ascii="Arial" w:hAnsi="Arial" w:cs="Arial"/>
          <w:b/>
        </w:rPr>
        <w:t xml:space="preserve">Договор </w:t>
      </w:r>
      <w:r w:rsidR="00F51ABA" w:rsidRPr="0024484F">
        <w:rPr>
          <w:rFonts w:ascii="Arial" w:hAnsi="Arial" w:cs="Arial"/>
          <w:b/>
        </w:rPr>
        <w:t>поставки</w:t>
      </w:r>
      <w:r w:rsidR="0084667B" w:rsidRPr="0024484F">
        <w:rPr>
          <w:rFonts w:ascii="Arial" w:hAnsi="Arial" w:cs="Arial"/>
          <w:b/>
        </w:rPr>
        <w:t xml:space="preserve"> №</w:t>
      </w:r>
      <w:r w:rsidR="00B14AEE" w:rsidRPr="0024484F">
        <w:rPr>
          <w:rFonts w:ascii="Arial" w:hAnsi="Arial" w:cs="Arial"/>
          <w:b/>
        </w:rPr>
        <w:t xml:space="preserve"> </w:t>
      </w:r>
    </w:p>
    <w:p w14:paraId="16776ED8" w14:textId="77777777" w:rsidR="00503782" w:rsidRPr="0024484F" w:rsidRDefault="00503782" w:rsidP="006D3149">
      <w:pPr>
        <w:jc w:val="center"/>
        <w:rPr>
          <w:rFonts w:ascii="Arial" w:hAnsi="Arial" w:cs="Arial"/>
          <w:b/>
          <w:u w:val="single"/>
        </w:rPr>
      </w:pPr>
    </w:p>
    <w:p w14:paraId="7FA40C03" w14:textId="4EA25DB9" w:rsidR="006D3149" w:rsidRPr="00D45F6B" w:rsidRDefault="00D77ADF" w:rsidP="006D3149">
      <w:pPr>
        <w:rPr>
          <w:u w:val="single"/>
        </w:rPr>
      </w:pPr>
      <w:r w:rsidRPr="00D45F6B">
        <w:t>г</w:t>
      </w:r>
      <w:r w:rsidR="006D3149" w:rsidRPr="00D45F6B">
        <w:t xml:space="preserve">. Санкт-Петербург.             </w:t>
      </w:r>
      <w:r w:rsidR="003A1DCC" w:rsidRPr="00D45F6B">
        <w:t xml:space="preserve">   </w:t>
      </w:r>
      <w:r w:rsidR="00825A33" w:rsidRPr="00D45F6B">
        <w:tab/>
      </w:r>
      <w:r w:rsidR="00825A33" w:rsidRPr="00D45F6B">
        <w:tab/>
      </w:r>
      <w:r w:rsidR="00825A33" w:rsidRPr="00D45F6B">
        <w:tab/>
      </w:r>
      <w:r w:rsidR="00360817" w:rsidRPr="00D45F6B">
        <w:t xml:space="preserve">                         </w:t>
      </w:r>
      <w:r w:rsidR="00AB2848" w:rsidRPr="00D45F6B">
        <w:t xml:space="preserve">    </w:t>
      </w:r>
      <w:r w:rsidR="00B450F9" w:rsidRPr="00D45F6B">
        <w:t>«</w:t>
      </w:r>
      <w:r w:rsidR="00362BE7" w:rsidRPr="00D45F6B">
        <w:t>___</w:t>
      </w:r>
      <w:r w:rsidR="00B450F9" w:rsidRPr="00D45F6B">
        <w:t>»</w:t>
      </w:r>
      <w:r w:rsidR="00503782" w:rsidRPr="00D45F6B">
        <w:t xml:space="preserve"> </w:t>
      </w:r>
      <w:r w:rsidR="00362BE7" w:rsidRPr="00D45F6B">
        <w:t>_____</w:t>
      </w:r>
      <w:r w:rsidR="00983C59" w:rsidRPr="00D45F6B">
        <w:t xml:space="preserve"> </w:t>
      </w:r>
      <w:r w:rsidR="003659C6" w:rsidRPr="00D45F6B">
        <w:t>20</w:t>
      </w:r>
      <w:r w:rsidR="00362BE7" w:rsidRPr="00D45F6B">
        <w:t>2</w:t>
      </w:r>
      <w:r w:rsidR="00C54BD5">
        <w:t>1</w:t>
      </w:r>
      <w:r w:rsidR="006D3149" w:rsidRPr="00D45F6B">
        <w:t xml:space="preserve"> год</w:t>
      </w:r>
      <w:r w:rsidR="00AB2848" w:rsidRPr="00D45F6B">
        <w:t>а</w:t>
      </w:r>
    </w:p>
    <w:p w14:paraId="536DD8E2" w14:textId="77777777" w:rsidR="00474E11" w:rsidRPr="0024484F" w:rsidRDefault="00474E11" w:rsidP="006D3149">
      <w:pPr>
        <w:rPr>
          <w:rFonts w:ascii="Arial" w:hAnsi="Arial" w:cs="Arial"/>
          <w:u w:val="single"/>
        </w:rPr>
      </w:pPr>
    </w:p>
    <w:p w14:paraId="38263171" w14:textId="74912E18" w:rsidR="003B356C" w:rsidRPr="00C7599A" w:rsidRDefault="006D3149" w:rsidP="00CB2DB2">
      <w:pPr>
        <w:ind w:firstLine="567"/>
        <w:jc w:val="both"/>
      </w:pPr>
      <w:r w:rsidRPr="00C7599A">
        <w:rPr>
          <w:b/>
        </w:rPr>
        <w:t>О</w:t>
      </w:r>
      <w:r w:rsidR="00CB2DB2" w:rsidRPr="00C7599A">
        <w:rPr>
          <w:b/>
        </w:rPr>
        <w:t>бщество с ограниченной ответственностью</w:t>
      </w:r>
      <w:r w:rsidRPr="00C7599A">
        <w:rPr>
          <w:b/>
        </w:rPr>
        <w:t xml:space="preserve"> </w:t>
      </w:r>
      <w:r w:rsidRPr="00C7599A">
        <w:t>«</w:t>
      </w:r>
      <w:r w:rsidRPr="00C7599A">
        <w:rPr>
          <w:b/>
        </w:rPr>
        <w:t>В</w:t>
      </w:r>
      <w:r w:rsidR="001B0C1A" w:rsidRPr="00C7599A">
        <w:rPr>
          <w:b/>
        </w:rPr>
        <w:t>ЕРСИЯ</w:t>
      </w:r>
      <w:r w:rsidR="003E204F" w:rsidRPr="00C7599A">
        <w:t>»</w:t>
      </w:r>
      <w:r w:rsidR="00CB2DB2" w:rsidRPr="00C7599A">
        <w:t xml:space="preserve"> (сокращенно – </w:t>
      </w:r>
      <w:r w:rsidR="00CB2DB2" w:rsidRPr="00C7599A">
        <w:rPr>
          <w:b/>
        </w:rPr>
        <w:t>ООО «ВЕРСИЯ»</w:t>
      </w:r>
      <w:r w:rsidR="00CB2DB2" w:rsidRPr="00C7599A">
        <w:t>)</w:t>
      </w:r>
      <w:r w:rsidR="003E204F" w:rsidRPr="00C7599A">
        <w:t xml:space="preserve">, именуемое в дальнейшем </w:t>
      </w:r>
      <w:r w:rsidRPr="00C7599A">
        <w:t>«</w:t>
      </w:r>
      <w:r w:rsidR="00F51ABA" w:rsidRPr="00C7599A">
        <w:t>По</w:t>
      </w:r>
      <w:r w:rsidR="00FF5DFF" w:rsidRPr="00C7599A">
        <w:t>ставщик</w:t>
      </w:r>
      <w:r w:rsidRPr="00C7599A">
        <w:t>»,</w:t>
      </w:r>
      <w:r w:rsidR="003E204F" w:rsidRPr="00C7599A">
        <w:t xml:space="preserve"> </w:t>
      </w:r>
      <w:r w:rsidRPr="00C7599A">
        <w:t>в</w:t>
      </w:r>
      <w:r w:rsidR="003E204F" w:rsidRPr="00C7599A">
        <w:t xml:space="preserve"> </w:t>
      </w:r>
      <w:r w:rsidRPr="00C7599A">
        <w:t>лице Генерального</w:t>
      </w:r>
      <w:r w:rsidR="00E72BB5" w:rsidRPr="00C7599A">
        <w:t xml:space="preserve"> </w:t>
      </w:r>
      <w:r w:rsidRPr="00C7599A">
        <w:t>директора</w:t>
      </w:r>
      <w:r w:rsidR="00825A33" w:rsidRPr="00C7599A">
        <w:t xml:space="preserve"> </w:t>
      </w:r>
      <w:r w:rsidR="00063EF7" w:rsidRPr="00C7599A">
        <w:t>Мироновой Марины Игоревны</w:t>
      </w:r>
      <w:r w:rsidR="00E72BB5" w:rsidRPr="00C7599A">
        <w:t>,</w:t>
      </w:r>
      <w:r w:rsidR="00503782" w:rsidRPr="00C7599A">
        <w:t xml:space="preserve"> </w:t>
      </w:r>
      <w:r w:rsidR="00E72BB5" w:rsidRPr="00C7599A">
        <w:t xml:space="preserve">действующего на </w:t>
      </w:r>
      <w:r w:rsidRPr="00C7599A">
        <w:t>основании Устава с</w:t>
      </w:r>
      <w:r w:rsidR="00A914D3" w:rsidRPr="00C7599A">
        <w:t xml:space="preserve"> </w:t>
      </w:r>
      <w:r w:rsidRPr="00C7599A">
        <w:t>одной стороны,</w:t>
      </w:r>
      <w:r w:rsidR="00825A33" w:rsidRPr="00C7599A">
        <w:t xml:space="preserve"> </w:t>
      </w:r>
      <w:r w:rsidR="00A914D3" w:rsidRPr="00C7599A">
        <w:t>и</w:t>
      </w:r>
      <w:r w:rsidR="00F51ABA" w:rsidRPr="00C7599A">
        <w:t xml:space="preserve">  </w:t>
      </w:r>
    </w:p>
    <w:p w14:paraId="2C437FA3" w14:textId="30455F48" w:rsidR="006D3149" w:rsidRPr="00C7599A" w:rsidRDefault="006B5133" w:rsidP="00B14AEE">
      <w:pPr>
        <w:ind w:firstLine="567"/>
        <w:jc w:val="both"/>
      </w:pPr>
      <w:r w:rsidRPr="00C7599A">
        <w:rPr>
          <w:b/>
        </w:rPr>
        <w:t>Общество с ограниченной ответственностью «</w:t>
      </w:r>
      <w:r w:rsidR="00362BE7">
        <w:rPr>
          <w:b/>
        </w:rPr>
        <w:t>_____________</w:t>
      </w:r>
      <w:r w:rsidR="00A653E4" w:rsidRPr="00C7599A">
        <w:rPr>
          <w:rStyle w:val="a8"/>
          <w:b w:val="0"/>
        </w:rPr>
        <w:t>»</w:t>
      </w:r>
      <w:r w:rsidR="00CB2DB2" w:rsidRPr="00C7599A">
        <w:t xml:space="preserve"> (сокращенно - </w:t>
      </w:r>
      <w:r w:rsidR="00CB2DB2" w:rsidRPr="00C7599A">
        <w:rPr>
          <w:b/>
        </w:rPr>
        <w:t>ООО «</w:t>
      </w:r>
      <w:r w:rsidR="00362BE7">
        <w:rPr>
          <w:b/>
        </w:rPr>
        <w:t>__________</w:t>
      </w:r>
      <w:r w:rsidRPr="00C7599A">
        <w:rPr>
          <w:b/>
        </w:rPr>
        <w:t>»</w:t>
      </w:r>
      <w:r w:rsidR="00CB2DB2" w:rsidRPr="00C7599A">
        <w:t>)</w:t>
      </w:r>
      <w:r w:rsidR="00F51ABA" w:rsidRPr="00C7599A">
        <w:t xml:space="preserve">, </w:t>
      </w:r>
      <w:r w:rsidR="006D3149" w:rsidRPr="00C7599A">
        <w:t>именуемое в  дальнейшем «</w:t>
      </w:r>
      <w:r w:rsidR="00F51ABA" w:rsidRPr="00C7599A">
        <w:t>По</w:t>
      </w:r>
      <w:r w:rsidR="00FF5DFF" w:rsidRPr="00C7599A">
        <w:t>купатель</w:t>
      </w:r>
      <w:r w:rsidR="006D3149" w:rsidRPr="00C7599A">
        <w:t xml:space="preserve">», </w:t>
      </w:r>
      <w:r w:rsidR="00E72BB5" w:rsidRPr="00C7599A">
        <w:t xml:space="preserve"> </w:t>
      </w:r>
      <w:r w:rsidR="006D3149" w:rsidRPr="00C7599A">
        <w:t>в</w:t>
      </w:r>
      <w:r w:rsidR="00E72BB5" w:rsidRPr="00C7599A">
        <w:t xml:space="preserve"> </w:t>
      </w:r>
      <w:r w:rsidR="006D3149" w:rsidRPr="00C7599A">
        <w:t xml:space="preserve"> лице</w:t>
      </w:r>
      <w:r w:rsidR="00F51ABA" w:rsidRPr="00C7599A">
        <w:t xml:space="preserve"> Генерального директора</w:t>
      </w:r>
      <w:r w:rsidR="0097027A" w:rsidRPr="00C7599A">
        <w:t xml:space="preserve"> </w:t>
      </w:r>
      <w:r w:rsidR="00362BE7">
        <w:t>_________</w:t>
      </w:r>
      <w:r w:rsidR="00CE4E0D" w:rsidRPr="00C7599A">
        <w:t>,</w:t>
      </w:r>
      <w:r w:rsidR="006D3149" w:rsidRPr="00C7599A">
        <w:t xml:space="preserve"> действующе</w:t>
      </w:r>
      <w:r w:rsidR="00C7599A">
        <w:t>го</w:t>
      </w:r>
      <w:r w:rsidR="006D3149" w:rsidRPr="00C7599A">
        <w:t xml:space="preserve"> основании</w:t>
      </w:r>
      <w:r w:rsidR="00F51ABA" w:rsidRPr="00C7599A">
        <w:t xml:space="preserve"> Устава</w:t>
      </w:r>
      <w:r w:rsidR="00825A33" w:rsidRPr="00C7599A">
        <w:t xml:space="preserve"> </w:t>
      </w:r>
      <w:r w:rsidR="006D3149" w:rsidRPr="00C7599A">
        <w:t xml:space="preserve">с другой  стороны, </w:t>
      </w:r>
      <w:r w:rsidR="00CB2DB2" w:rsidRPr="00C7599A">
        <w:t>именуемые вместе «Стороны», а по отдельности «Сторона»,</w:t>
      </w:r>
      <w:r w:rsidR="006D3149" w:rsidRPr="00C7599A">
        <w:t xml:space="preserve"> заключили  настоящий  договор  о  нижеследующем.</w:t>
      </w:r>
    </w:p>
    <w:p w14:paraId="348463E9" w14:textId="77777777" w:rsidR="006D3149" w:rsidRPr="00C7599A" w:rsidRDefault="006D3149" w:rsidP="006D3149"/>
    <w:p w14:paraId="55F9B75D" w14:textId="77777777" w:rsidR="006D3149" w:rsidRPr="00C7599A" w:rsidRDefault="0045229F" w:rsidP="0045229F">
      <w:pPr>
        <w:numPr>
          <w:ilvl w:val="0"/>
          <w:numId w:val="1"/>
        </w:numPr>
        <w:jc w:val="center"/>
        <w:rPr>
          <w:b/>
        </w:rPr>
      </w:pPr>
      <w:r w:rsidRPr="00C7599A">
        <w:rPr>
          <w:b/>
        </w:rPr>
        <w:t>Предмет договора.</w:t>
      </w:r>
    </w:p>
    <w:p w14:paraId="67FC3CD4" w14:textId="282B1295" w:rsidR="0045229F" w:rsidRPr="00C7599A" w:rsidRDefault="00344A6E" w:rsidP="00A25D4E">
      <w:pPr>
        <w:numPr>
          <w:ilvl w:val="1"/>
          <w:numId w:val="1"/>
        </w:numPr>
        <w:jc w:val="both"/>
      </w:pPr>
      <w:r>
        <w:t xml:space="preserve">      </w:t>
      </w:r>
      <w:r w:rsidR="00A25D4E" w:rsidRPr="00C7599A">
        <w:t xml:space="preserve">1.1. </w:t>
      </w:r>
      <w:r w:rsidR="00825A33" w:rsidRPr="00C7599A">
        <w:t>Поставщик обязуется п</w:t>
      </w:r>
      <w:r w:rsidR="00E773E6" w:rsidRPr="00C7599A">
        <w:t>ередать</w:t>
      </w:r>
      <w:r w:rsidR="00825A33" w:rsidRPr="00C7599A">
        <w:t xml:space="preserve"> Покупателю в согласованные сроки</w:t>
      </w:r>
      <w:r w:rsidR="008954A5" w:rsidRPr="00C7599A">
        <w:t xml:space="preserve"> продовольственные Товары (далее-</w:t>
      </w:r>
      <w:r w:rsidR="00825A33" w:rsidRPr="00C7599A">
        <w:t xml:space="preserve"> </w:t>
      </w:r>
      <w:r w:rsidR="003F6C5D" w:rsidRPr="00C7599A">
        <w:t>Товар</w:t>
      </w:r>
      <w:r w:rsidR="008954A5" w:rsidRPr="00C7599A">
        <w:t>ы)</w:t>
      </w:r>
      <w:r w:rsidR="003F5EAD" w:rsidRPr="00C7599A">
        <w:t>, зафиксированны</w:t>
      </w:r>
      <w:r w:rsidR="008954A5" w:rsidRPr="00C7599A">
        <w:t>е</w:t>
      </w:r>
      <w:r w:rsidR="003F5EAD" w:rsidRPr="00C7599A">
        <w:t xml:space="preserve"> в </w:t>
      </w:r>
      <w:r w:rsidR="003F6C5D" w:rsidRPr="00C7599A">
        <w:t>Спецификации</w:t>
      </w:r>
      <w:r w:rsidR="00825A33" w:rsidRPr="00C7599A">
        <w:t xml:space="preserve">, а Покупатель обязуется принять и оплатить поставленный </w:t>
      </w:r>
      <w:r w:rsidR="003F6C5D" w:rsidRPr="00C7599A">
        <w:t>Товар</w:t>
      </w:r>
      <w:r w:rsidR="00825A33" w:rsidRPr="00C7599A">
        <w:t xml:space="preserve"> в соответствии с условиями настоящего Договора. </w:t>
      </w:r>
      <w:r w:rsidR="0045229F" w:rsidRPr="00C7599A">
        <w:t xml:space="preserve">  </w:t>
      </w:r>
    </w:p>
    <w:p w14:paraId="52B68D3F" w14:textId="66D5AE97" w:rsidR="00BC671E" w:rsidRPr="00C7599A" w:rsidRDefault="00344A6E" w:rsidP="00BC671E">
      <w:pPr>
        <w:numPr>
          <w:ilvl w:val="1"/>
          <w:numId w:val="1"/>
        </w:numPr>
        <w:jc w:val="both"/>
      </w:pPr>
      <w:r>
        <w:t xml:space="preserve">        </w:t>
      </w:r>
      <w:r w:rsidR="00A25D4E" w:rsidRPr="00C7599A">
        <w:t xml:space="preserve">1.2. </w:t>
      </w:r>
      <w:r w:rsidR="0045229F" w:rsidRPr="00C7599A">
        <w:t xml:space="preserve">Поставка </w:t>
      </w:r>
      <w:r w:rsidR="003F6C5D" w:rsidRPr="00C7599A">
        <w:t>Товар</w:t>
      </w:r>
      <w:r w:rsidR="0045229F" w:rsidRPr="00C7599A">
        <w:t>а осуществляется партиями</w:t>
      </w:r>
      <w:r w:rsidR="00F64B91" w:rsidRPr="00C7599A">
        <w:t xml:space="preserve">, </w:t>
      </w:r>
      <w:r w:rsidR="00347D03" w:rsidRPr="00C7599A">
        <w:t>в течение</w:t>
      </w:r>
      <w:r w:rsidR="00F64B91" w:rsidRPr="00C7599A">
        <w:t xml:space="preserve"> </w:t>
      </w:r>
      <w:r w:rsidR="0045229F" w:rsidRPr="00C7599A">
        <w:t>всего срока</w:t>
      </w:r>
      <w:r w:rsidR="00F64B91" w:rsidRPr="00C7599A">
        <w:t xml:space="preserve"> </w:t>
      </w:r>
      <w:r w:rsidR="0045229F" w:rsidRPr="00C7599A">
        <w:t>действия</w:t>
      </w:r>
      <w:r w:rsidR="00F64B91" w:rsidRPr="00C7599A">
        <w:t xml:space="preserve"> </w:t>
      </w:r>
      <w:r w:rsidR="0045229F" w:rsidRPr="00C7599A">
        <w:t>настоящего договора.</w:t>
      </w:r>
      <w:r w:rsidR="00C05899" w:rsidRPr="00C7599A">
        <w:t xml:space="preserve"> Стоимость каждой партии </w:t>
      </w:r>
      <w:r w:rsidR="003F6C5D" w:rsidRPr="00C7599A">
        <w:t>Товар</w:t>
      </w:r>
      <w:r w:rsidR="00C05899" w:rsidRPr="00C7599A">
        <w:t>а, сроки поставки и оплаты и другие существенные условия договора оговариваются в спецификации, являющейся неотъемлемой частью настоящего договора. В случае различия данных спецификации и договора применяются условия спецификации. К спецификации приравниваются заявка или иной аналогичный документ, содержащий условия поставки и подписанный обеими сторонами.</w:t>
      </w:r>
    </w:p>
    <w:p w14:paraId="405589DF" w14:textId="2E97D363" w:rsidR="00BC671E" w:rsidRPr="00C7599A" w:rsidRDefault="00BC671E" w:rsidP="00D45F6B">
      <w:pPr>
        <w:jc w:val="both"/>
      </w:pPr>
      <w:r w:rsidRPr="00C7599A">
        <w:t xml:space="preserve">        </w:t>
      </w:r>
      <w:r w:rsidR="00AB5F51" w:rsidRPr="00C7599A">
        <w:t>1.3</w:t>
      </w:r>
      <w:r w:rsidR="00A25D4E" w:rsidRPr="00C7599A">
        <w:t xml:space="preserve">. </w:t>
      </w:r>
      <w:r w:rsidRPr="00C7599A">
        <w:t xml:space="preserve">Стороны согласовали, что </w:t>
      </w:r>
      <w:r w:rsidR="00825A33" w:rsidRPr="00C7599A">
        <w:t>Поставщик обяз</w:t>
      </w:r>
      <w:r w:rsidRPr="00C7599A">
        <w:t>ан</w:t>
      </w:r>
      <w:r w:rsidR="00825A33" w:rsidRPr="00C7599A">
        <w:t xml:space="preserve"> поставлять </w:t>
      </w:r>
      <w:r w:rsidR="003F6C5D" w:rsidRPr="00C7599A">
        <w:t>Товар</w:t>
      </w:r>
      <w:r w:rsidR="00825A33" w:rsidRPr="00C7599A">
        <w:t xml:space="preserve">ы </w:t>
      </w:r>
      <w:r w:rsidRPr="00C7599A">
        <w:t xml:space="preserve">только </w:t>
      </w:r>
      <w:r w:rsidR="00825A33" w:rsidRPr="00C7599A">
        <w:t>в комплекте с относящейся к ним документа</w:t>
      </w:r>
      <w:r w:rsidRPr="00C7599A">
        <w:t xml:space="preserve">ми, предусмотренные действующим законодательством для </w:t>
      </w:r>
      <w:r w:rsidR="003F6C5D" w:rsidRPr="00C7599A">
        <w:t>Товар</w:t>
      </w:r>
      <w:r w:rsidRPr="00C7599A">
        <w:t>а данного вида: сертификат соответствия, свидетельство о декларировании, гигиенический сертификат, качественное удостоверение, ветеринарный сопроводительный документ (ВСД).</w:t>
      </w:r>
      <w:r w:rsidR="00D50DFD" w:rsidRPr="00C7599A">
        <w:t xml:space="preserve"> Срок действия сертификатов соответствия должен иметь силу в течение всего срока годности/реализации </w:t>
      </w:r>
      <w:r w:rsidR="003F6C5D" w:rsidRPr="00C7599A">
        <w:t>Товар</w:t>
      </w:r>
      <w:r w:rsidR="00D50DFD" w:rsidRPr="00C7599A">
        <w:t>ов.</w:t>
      </w:r>
    </w:p>
    <w:p w14:paraId="2C96FDA4" w14:textId="77777777" w:rsidR="006B688A" w:rsidRPr="00C7599A" w:rsidRDefault="006B688A" w:rsidP="00D45F6B">
      <w:pPr>
        <w:ind w:firstLine="426"/>
        <w:contextualSpacing/>
        <w:jc w:val="both"/>
      </w:pPr>
      <w:r w:rsidRPr="00C7599A">
        <w:t xml:space="preserve">1.4.  Поставщик гарантирует, что </w:t>
      </w:r>
      <w:r w:rsidR="003F6C5D" w:rsidRPr="00C7599A">
        <w:t>Товар</w:t>
      </w:r>
      <w:r w:rsidRPr="00C7599A">
        <w:t xml:space="preserve"> принадлежит ему на праве собственности, не заложен, не арестован, не является предметом иска третьих лиц.</w:t>
      </w:r>
    </w:p>
    <w:p w14:paraId="378D36F3" w14:textId="77777777" w:rsidR="006B688A" w:rsidRPr="00C7599A" w:rsidRDefault="006B688A" w:rsidP="00BC671E">
      <w:pPr>
        <w:jc w:val="both"/>
      </w:pPr>
    </w:p>
    <w:p w14:paraId="3F81CEDC" w14:textId="1D6DAC2F" w:rsidR="0045229F" w:rsidRPr="00C7599A" w:rsidRDefault="0045229F" w:rsidP="00C75651">
      <w:pPr>
        <w:numPr>
          <w:ilvl w:val="0"/>
          <w:numId w:val="1"/>
        </w:numPr>
        <w:jc w:val="center"/>
        <w:rPr>
          <w:b/>
        </w:rPr>
      </w:pPr>
      <w:r w:rsidRPr="00C7599A">
        <w:rPr>
          <w:b/>
        </w:rPr>
        <w:t xml:space="preserve">Условия заказа и поставки </w:t>
      </w:r>
      <w:r w:rsidR="003F6C5D" w:rsidRPr="00C7599A">
        <w:rPr>
          <w:b/>
        </w:rPr>
        <w:t>Товар</w:t>
      </w:r>
      <w:r w:rsidRPr="00C7599A">
        <w:rPr>
          <w:b/>
        </w:rPr>
        <w:t>а.</w:t>
      </w:r>
    </w:p>
    <w:p w14:paraId="71E9ABCE" w14:textId="65065C46" w:rsidR="00C75651" w:rsidRPr="00C7599A" w:rsidRDefault="00A25D4E" w:rsidP="00D45F6B">
      <w:pPr>
        <w:ind w:firstLine="426"/>
        <w:jc w:val="both"/>
      </w:pPr>
      <w:r w:rsidRPr="00C7599A">
        <w:t xml:space="preserve">2.1. </w:t>
      </w:r>
      <w:r w:rsidR="00825A33" w:rsidRPr="00C7599A">
        <w:t xml:space="preserve">Поставка </w:t>
      </w:r>
      <w:r w:rsidR="003F6C5D" w:rsidRPr="00C7599A">
        <w:t>Товар</w:t>
      </w:r>
      <w:r w:rsidR="00825A33" w:rsidRPr="00C7599A">
        <w:t xml:space="preserve">а осуществляется </w:t>
      </w:r>
      <w:r w:rsidR="003E4409" w:rsidRPr="00C7599A">
        <w:t xml:space="preserve">Поставщиком </w:t>
      </w:r>
      <w:r w:rsidR="00825A33" w:rsidRPr="00C7599A">
        <w:t xml:space="preserve">на основании Заказа, полученного от Покупателя. </w:t>
      </w:r>
      <w:r w:rsidR="00CB0BC6" w:rsidRPr="00C7599A">
        <w:t xml:space="preserve">Заказы могут направляться Поставщику в письменной форме, посредством факсимильной связи, в электронном виде или иной приемлемой для Сторон форме за </w:t>
      </w:r>
      <w:r w:rsidR="00F405D6" w:rsidRPr="00C7599A">
        <w:t>2</w:t>
      </w:r>
      <w:r w:rsidR="00B946B3" w:rsidRPr="00C7599A">
        <w:t xml:space="preserve"> (два) рабочих</w:t>
      </w:r>
      <w:r w:rsidR="00CB0BC6" w:rsidRPr="00C7599A">
        <w:t xml:space="preserve"> дня до момента поставки.</w:t>
      </w:r>
      <w:r w:rsidR="00750AF6" w:rsidRPr="00C7599A">
        <w:t xml:space="preserve"> Заказ </w:t>
      </w:r>
      <w:r w:rsidR="00CB0BC6" w:rsidRPr="00C7599A">
        <w:t xml:space="preserve">должен иметь порядковый номер, дату, адрес, по которому производится поставка, наименование и количество </w:t>
      </w:r>
      <w:r w:rsidR="003F6C5D" w:rsidRPr="00C7599A">
        <w:t>Товар</w:t>
      </w:r>
      <w:r w:rsidR="00CB0BC6" w:rsidRPr="00C7599A">
        <w:t>а, дату поставки, а также</w:t>
      </w:r>
      <w:r w:rsidR="00237273" w:rsidRPr="00C7599A">
        <w:t xml:space="preserve"> наименование</w:t>
      </w:r>
      <w:r w:rsidR="00CB0BC6" w:rsidRPr="00C7599A">
        <w:t xml:space="preserve"> </w:t>
      </w:r>
      <w:r w:rsidR="00C75651" w:rsidRPr="00C7599A">
        <w:t>юридическо</w:t>
      </w:r>
      <w:r w:rsidR="00237273" w:rsidRPr="00C7599A">
        <w:t>го</w:t>
      </w:r>
      <w:r w:rsidR="00C75651" w:rsidRPr="00C7599A">
        <w:t xml:space="preserve"> лиц</w:t>
      </w:r>
      <w:r w:rsidR="00237273" w:rsidRPr="00C7599A">
        <w:t>а</w:t>
      </w:r>
      <w:r w:rsidR="00750AF6" w:rsidRPr="00C7599A">
        <w:t xml:space="preserve"> </w:t>
      </w:r>
      <w:r w:rsidR="00347D03" w:rsidRPr="00C7599A">
        <w:t xml:space="preserve">Поставщика </w:t>
      </w:r>
      <w:r w:rsidR="00C75651" w:rsidRPr="00C7599A">
        <w:t>и фамили</w:t>
      </w:r>
      <w:r w:rsidR="00CB0BC6" w:rsidRPr="00C7599A">
        <w:t>ю</w:t>
      </w:r>
      <w:r w:rsidR="00C75651" w:rsidRPr="00C7599A">
        <w:t xml:space="preserve"> лица</w:t>
      </w:r>
      <w:r w:rsidR="00CB0BC6" w:rsidRPr="00C7599A">
        <w:t>,</w:t>
      </w:r>
      <w:r w:rsidR="00C75651" w:rsidRPr="00C7599A">
        <w:t xml:space="preserve"> передавшего заказ.</w:t>
      </w:r>
      <w:r w:rsidR="00750AF6" w:rsidRPr="00C7599A">
        <w:t xml:space="preserve"> </w:t>
      </w:r>
      <w:r w:rsidR="00C75651" w:rsidRPr="00C7599A">
        <w:t xml:space="preserve"> Корректировка заказа </w:t>
      </w:r>
      <w:r w:rsidR="0016191B" w:rsidRPr="00C7599A">
        <w:t>п</w:t>
      </w:r>
      <w:r w:rsidR="00C75651" w:rsidRPr="00C7599A">
        <w:t xml:space="preserve">роизводится не позднее 17 </w:t>
      </w:r>
      <w:r w:rsidR="00750AF6" w:rsidRPr="00C7599A">
        <w:t>–</w:t>
      </w:r>
      <w:r w:rsidR="00C75651" w:rsidRPr="00C7599A">
        <w:t xml:space="preserve"> 00</w:t>
      </w:r>
      <w:r w:rsidR="00750AF6" w:rsidRPr="00C7599A">
        <w:t xml:space="preserve">  </w:t>
      </w:r>
      <w:r w:rsidR="00C75651" w:rsidRPr="00C7599A">
        <w:t xml:space="preserve"> часов дня</w:t>
      </w:r>
      <w:r w:rsidR="00750AF6" w:rsidRPr="00C7599A">
        <w:t>,</w:t>
      </w:r>
      <w:r w:rsidR="00C75651" w:rsidRPr="00C7599A">
        <w:t xml:space="preserve"> предыдущего дню поставки.</w:t>
      </w:r>
    </w:p>
    <w:p w14:paraId="2C70EE88" w14:textId="77777777" w:rsidR="00CF7DC8" w:rsidRPr="00C7599A" w:rsidRDefault="00A25D4E" w:rsidP="00CF7DC8">
      <w:pPr>
        <w:ind w:firstLine="426"/>
        <w:jc w:val="both"/>
      </w:pPr>
      <w:r w:rsidRPr="00C7599A">
        <w:t>2.2.</w:t>
      </w:r>
      <w:r w:rsidR="00CF7DC8" w:rsidRPr="00C7599A">
        <w:t xml:space="preserve"> Поставщик, при наличии нарушения Покупателем своего обязательства по оплате ранее поставленного ему Товара в соответствии с п.6.2. настоящего Договора, имеет право приостановить прием Заказов от Покупателя на поставку Товара и поставку этих Товаров до полной оплаты всех ранее переданных Покупателю Товаров.</w:t>
      </w:r>
    </w:p>
    <w:p w14:paraId="037B9214" w14:textId="77777777" w:rsidR="00347D03" w:rsidRPr="00C7599A" w:rsidRDefault="00CF7DC8" w:rsidP="00D45F6B">
      <w:pPr>
        <w:ind w:firstLine="426"/>
        <w:jc w:val="both"/>
      </w:pPr>
      <w:r w:rsidRPr="00C7599A">
        <w:t>2.3.</w:t>
      </w:r>
      <w:r w:rsidR="00A25D4E" w:rsidRPr="00C7599A">
        <w:t xml:space="preserve"> </w:t>
      </w:r>
      <w:r w:rsidR="00347D03" w:rsidRPr="00C7599A">
        <w:t xml:space="preserve">Поставщик доставляет </w:t>
      </w:r>
      <w:r w:rsidR="003F6C5D" w:rsidRPr="00C7599A">
        <w:t>Товар</w:t>
      </w:r>
      <w:r w:rsidR="00347D03" w:rsidRPr="00C7599A">
        <w:t xml:space="preserve"> на склад Покупателя своим транспортом, обеспечивающим сохранность, надлежащие условия транспортировки и хранения </w:t>
      </w:r>
      <w:r w:rsidR="003F6C5D" w:rsidRPr="00C7599A">
        <w:t>Товар</w:t>
      </w:r>
      <w:r w:rsidR="00347D03" w:rsidRPr="00C7599A">
        <w:t>а и за свой счёт, если при Заказе Стороны не договариваются об ином способе доставки.</w:t>
      </w:r>
      <w:r w:rsidR="003E4409" w:rsidRPr="00C7599A">
        <w:t xml:space="preserve"> Транспорт</w:t>
      </w:r>
      <w:r w:rsidR="004318D0" w:rsidRPr="00C7599A">
        <w:t>ные средства</w:t>
      </w:r>
      <w:r w:rsidR="003E4409" w:rsidRPr="00C7599A">
        <w:t>, перевозящи</w:t>
      </w:r>
      <w:r w:rsidR="004318D0" w:rsidRPr="00C7599A">
        <w:t>е</w:t>
      </w:r>
      <w:r w:rsidR="003E4409" w:rsidRPr="00C7599A">
        <w:t xml:space="preserve"> Товар (а именно, продукты питания</w:t>
      </w:r>
      <w:r w:rsidR="004318D0" w:rsidRPr="00C7599A">
        <w:t>)</w:t>
      </w:r>
      <w:r w:rsidR="004318D0" w:rsidRPr="00C7599A">
        <w:rPr>
          <w:color w:val="464C55"/>
          <w:shd w:val="clear" w:color="auto" w:fill="FFFFFF"/>
        </w:rPr>
        <w:t xml:space="preserve">, </w:t>
      </w:r>
      <w:r w:rsidR="004318D0" w:rsidRPr="00C7599A">
        <w:rPr>
          <w:shd w:val="clear" w:color="auto" w:fill="FFFFFF"/>
        </w:rPr>
        <w:t>быть чистыми, в исправном состоянии</w:t>
      </w:r>
      <w:r w:rsidR="003E4409" w:rsidRPr="00C7599A">
        <w:t xml:space="preserve">, а </w:t>
      </w:r>
      <w:r w:rsidR="004318D0" w:rsidRPr="00C7599A">
        <w:t>перевозящие</w:t>
      </w:r>
      <w:r w:rsidR="003E4409" w:rsidRPr="00C7599A">
        <w:t xml:space="preserve"> скоропортящи</w:t>
      </w:r>
      <w:r w:rsidR="004318D0" w:rsidRPr="00C7599A">
        <w:t>ес</w:t>
      </w:r>
      <w:r w:rsidR="003E4409" w:rsidRPr="00C7599A">
        <w:t>я / особо скоропортящи</w:t>
      </w:r>
      <w:r w:rsidR="004318D0" w:rsidRPr="00C7599A">
        <w:t>еся</w:t>
      </w:r>
      <w:r w:rsidR="003E4409" w:rsidRPr="00C7599A">
        <w:t xml:space="preserve"> продукт</w:t>
      </w:r>
      <w:r w:rsidR="004318D0" w:rsidRPr="00C7599A">
        <w:t>ы</w:t>
      </w:r>
      <w:r w:rsidR="003E4409" w:rsidRPr="00C7599A">
        <w:t xml:space="preserve"> питания </w:t>
      </w:r>
      <w:r w:rsidR="004318D0" w:rsidRPr="00C7599A">
        <w:t xml:space="preserve">должны </w:t>
      </w:r>
      <w:r w:rsidR="00ED7A82" w:rsidRPr="00C7599A">
        <w:t>иметь</w:t>
      </w:r>
      <w:r w:rsidR="004318D0" w:rsidRPr="00C7599A">
        <w:rPr>
          <w:color w:val="464C55"/>
          <w:shd w:val="clear" w:color="auto" w:fill="FFFFFF"/>
        </w:rPr>
        <w:t xml:space="preserve"> </w:t>
      </w:r>
      <w:r w:rsidR="004318D0" w:rsidRPr="00C7599A">
        <w:rPr>
          <w:shd w:val="clear" w:color="auto" w:fill="FFFFFF"/>
        </w:rPr>
        <w:t>специализированн</w:t>
      </w:r>
      <w:r w:rsidR="00ED7A82" w:rsidRPr="00C7599A">
        <w:rPr>
          <w:shd w:val="clear" w:color="auto" w:fill="FFFFFF"/>
        </w:rPr>
        <w:t xml:space="preserve">ые </w:t>
      </w:r>
      <w:r w:rsidR="005D1513" w:rsidRPr="00C7599A">
        <w:rPr>
          <w:shd w:val="clear" w:color="auto" w:fill="FFFFFF"/>
        </w:rPr>
        <w:t>холодильные</w:t>
      </w:r>
      <w:r w:rsidR="00ED7A82" w:rsidRPr="00C7599A">
        <w:rPr>
          <w:shd w:val="clear" w:color="auto" w:fill="FFFFFF"/>
        </w:rPr>
        <w:t xml:space="preserve"> устройства</w:t>
      </w:r>
      <w:r w:rsidR="003E4409" w:rsidRPr="00C7599A">
        <w:t xml:space="preserve"> </w:t>
      </w:r>
      <w:r w:rsidR="004318D0" w:rsidRPr="00C7599A">
        <w:t xml:space="preserve">для </w:t>
      </w:r>
      <w:r w:rsidR="003E4409" w:rsidRPr="00C7599A">
        <w:t>обеспеч</w:t>
      </w:r>
      <w:r w:rsidR="00ED7A82" w:rsidRPr="00C7599A">
        <w:t>ения</w:t>
      </w:r>
      <w:r w:rsidR="003E4409" w:rsidRPr="00C7599A">
        <w:t xml:space="preserve"> низких температурных режимов транспортировки</w:t>
      </w:r>
      <w:r w:rsidR="005D1513" w:rsidRPr="00C7599A">
        <w:t>,</w:t>
      </w:r>
      <w:r w:rsidR="003E4409" w:rsidRPr="00C7599A">
        <w:t xml:space="preserve"> сохран</w:t>
      </w:r>
      <w:r w:rsidR="005D1513" w:rsidRPr="00C7599A">
        <w:t>яющие</w:t>
      </w:r>
      <w:r w:rsidR="003E4409" w:rsidRPr="00C7599A">
        <w:t xml:space="preserve"> его потребительски</w:t>
      </w:r>
      <w:r w:rsidR="005D1513" w:rsidRPr="00C7599A">
        <w:t>е</w:t>
      </w:r>
      <w:r w:rsidR="003E4409" w:rsidRPr="00C7599A">
        <w:t xml:space="preserve"> свойств</w:t>
      </w:r>
      <w:r w:rsidR="005D1513" w:rsidRPr="00C7599A">
        <w:t>а</w:t>
      </w:r>
      <w:r w:rsidR="003E4409" w:rsidRPr="00C7599A">
        <w:t xml:space="preserve"> (температурный режим указан на этикетке Товара, в декларации соответствия на соответствующий Товар)</w:t>
      </w:r>
      <w:r w:rsidR="00ED7A82" w:rsidRPr="00C7599A">
        <w:t>.</w:t>
      </w:r>
    </w:p>
    <w:p w14:paraId="369FC55C" w14:textId="64C22A8D" w:rsidR="00CB0BC6" w:rsidRPr="00C7599A" w:rsidRDefault="00A25D4E" w:rsidP="00D45F6B">
      <w:pPr>
        <w:ind w:firstLine="426"/>
        <w:jc w:val="both"/>
      </w:pPr>
      <w:r w:rsidRPr="00C7599A">
        <w:lastRenderedPageBreak/>
        <w:t>2.</w:t>
      </w:r>
      <w:r w:rsidR="00CF7DC8" w:rsidRPr="00C7599A">
        <w:t>4</w:t>
      </w:r>
      <w:r w:rsidRPr="00C7599A">
        <w:t xml:space="preserve">. </w:t>
      </w:r>
      <w:r w:rsidR="00CB0BC6" w:rsidRPr="00C7599A">
        <w:t xml:space="preserve">Датой поставки </w:t>
      </w:r>
      <w:r w:rsidR="003F6C5D" w:rsidRPr="00C7599A">
        <w:t>Товар</w:t>
      </w:r>
      <w:r w:rsidR="00CB0BC6" w:rsidRPr="00C7599A">
        <w:t xml:space="preserve">а считается дата передачи </w:t>
      </w:r>
      <w:r w:rsidR="003F6C5D" w:rsidRPr="00C7599A">
        <w:t>Товар</w:t>
      </w:r>
      <w:r w:rsidR="00CB0BC6" w:rsidRPr="00C7599A">
        <w:t xml:space="preserve">а и комплекта </w:t>
      </w:r>
      <w:r w:rsidR="003F6C5D" w:rsidRPr="00C7599A">
        <w:t>Товар</w:t>
      </w:r>
      <w:r w:rsidR="00CB0BC6" w:rsidRPr="00C7599A">
        <w:t xml:space="preserve">но-сопроводительные документов (далее по тексту договора-ТСД) уполномоченному представителю Покупателя, ответственному за приемку </w:t>
      </w:r>
      <w:r w:rsidR="003F6C5D" w:rsidRPr="00C7599A">
        <w:t>Товар</w:t>
      </w:r>
      <w:r w:rsidR="00CB0BC6" w:rsidRPr="00C7599A">
        <w:t xml:space="preserve">а, указанному в приемо-сдаточном документе. </w:t>
      </w:r>
      <w:r w:rsidR="00C75651" w:rsidRPr="00C7599A">
        <w:t xml:space="preserve">Право собственности </w:t>
      </w:r>
      <w:r w:rsidR="00CB0BC6" w:rsidRPr="00C7599A">
        <w:t xml:space="preserve">на </w:t>
      </w:r>
      <w:r w:rsidR="003F6C5D" w:rsidRPr="00C7599A">
        <w:t>Товар</w:t>
      </w:r>
      <w:r w:rsidR="00CB0BC6" w:rsidRPr="00C7599A">
        <w:t xml:space="preserve"> переходит </w:t>
      </w:r>
      <w:r w:rsidR="00005225" w:rsidRPr="00C7599A">
        <w:t>к</w:t>
      </w:r>
      <w:r w:rsidR="00CB0BC6" w:rsidRPr="00C7599A">
        <w:t xml:space="preserve"> Покупателю </w:t>
      </w:r>
      <w:r w:rsidR="00C75651" w:rsidRPr="00C7599A">
        <w:t>в момент</w:t>
      </w:r>
      <w:r w:rsidR="00CB0BC6" w:rsidRPr="00C7599A">
        <w:t xml:space="preserve"> передачи </w:t>
      </w:r>
      <w:r w:rsidR="003F6C5D" w:rsidRPr="00C7599A">
        <w:t>Товар</w:t>
      </w:r>
      <w:r w:rsidR="00CB0BC6" w:rsidRPr="00C7599A">
        <w:t>а на складе Покупателя</w:t>
      </w:r>
      <w:r w:rsidR="00DB18AF" w:rsidRPr="00C7599A">
        <w:t>,</w:t>
      </w:r>
      <w:r w:rsidR="00CB0BC6" w:rsidRPr="00C7599A">
        <w:t xml:space="preserve"> либо, </w:t>
      </w:r>
      <w:r w:rsidR="00DB18AF" w:rsidRPr="00C7599A">
        <w:t xml:space="preserve">в случае </w:t>
      </w:r>
      <w:r w:rsidR="00C75651" w:rsidRPr="00C7599A">
        <w:t xml:space="preserve">самовывоза </w:t>
      </w:r>
      <w:r w:rsidR="003F6C5D" w:rsidRPr="00C7599A">
        <w:t>Товар</w:t>
      </w:r>
      <w:r w:rsidR="00C75651" w:rsidRPr="00C7599A">
        <w:t>а транспортом</w:t>
      </w:r>
      <w:r w:rsidR="00CB0BC6" w:rsidRPr="00C7599A">
        <w:t xml:space="preserve"> Покупателя, в момент передачи </w:t>
      </w:r>
      <w:r w:rsidR="003F6C5D" w:rsidRPr="00C7599A">
        <w:t>Товар</w:t>
      </w:r>
      <w:r w:rsidR="00CB0BC6" w:rsidRPr="00C7599A">
        <w:t>а уполномоченному представителю Покупателя на складе Поставщика.</w:t>
      </w:r>
    </w:p>
    <w:p w14:paraId="2A6327D3" w14:textId="77777777" w:rsidR="00E73344" w:rsidRPr="00C7599A" w:rsidRDefault="00E73344" w:rsidP="00E73344">
      <w:pPr>
        <w:jc w:val="both"/>
      </w:pPr>
      <w:r w:rsidRPr="00C7599A">
        <w:t xml:space="preserve">       </w:t>
      </w:r>
      <w:r w:rsidR="00C638EC" w:rsidRPr="00C7599A">
        <w:t xml:space="preserve"> </w:t>
      </w:r>
      <w:r w:rsidRPr="00C7599A">
        <w:t>2.</w:t>
      </w:r>
      <w:r w:rsidR="00CF7DC8" w:rsidRPr="00C7599A">
        <w:t>5</w:t>
      </w:r>
      <w:r w:rsidRPr="00C7599A">
        <w:t xml:space="preserve">. </w:t>
      </w:r>
      <w:r w:rsidR="00892142" w:rsidRPr="00C7599A">
        <w:t xml:space="preserve"> </w:t>
      </w:r>
      <w:r w:rsidRPr="00C7599A">
        <w:t>Поставщик</w:t>
      </w:r>
      <w:r w:rsidR="00F70E66" w:rsidRPr="00C7599A">
        <w:t xml:space="preserve"> </w:t>
      </w:r>
      <w:r w:rsidRPr="00C7599A">
        <w:t xml:space="preserve">обязан передать Покупателю в момент передачи </w:t>
      </w:r>
      <w:r w:rsidR="003F6C5D" w:rsidRPr="00C7599A">
        <w:t>Товар</w:t>
      </w:r>
      <w:r w:rsidRPr="00C7599A">
        <w:t xml:space="preserve">а все документы, необходимые для реализации </w:t>
      </w:r>
      <w:r w:rsidR="003F6C5D" w:rsidRPr="00C7599A">
        <w:t>Товар</w:t>
      </w:r>
      <w:r w:rsidRPr="00C7599A">
        <w:t xml:space="preserve">а в соответствии с действующим законодательством Российской Федерации, в том числе, Накладную и документы, </w:t>
      </w:r>
      <w:r w:rsidR="00BC671E" w:rsidRPr="00C7599A">
        <w:t>указанные в п.1.3. настоящего Договора</w:t>
      </w:r>
      <w:r w:rsidRPr="00C7599A">
        <w:t>.</w:t>
      </w:r>
    </w:p>
    <w:p w14:paraId="38FB957B" w14:textId="689A040F" w:rsidR="00B22CDB" w:rsidRPr="00C7599A" w:rsidRDefault="00E73344" w:rsidP="00B22CDB">
      <w:pPr>
        <w:jc w:val="both"/>
      </w:pPr>
      <w:r w:rsidRPr="00C7599A">
        <w:t xml:space="preserve">       </w:t>
      </w:r>
      <w:r w:rsidR="00C638EC" w:rsidRPr="00C7599A">
        <w:t xml:space="preserve"> </w:t>
      </w:r>
      <w:r w:rsidRPr="00C7599A">
        <w:t>2.</w:t>
      </w:r>
      <w:r w:rsidR="00CF7DC8" w:rsidRPr="00C7599A">
        <w:t>6</w:t>
      </w:r>
      <w:r w:rsidRPr="00C7599A">
        <w:t xml:space="preserve">. </w:t>
      </w:r>
      <w:r w:rsidR="00362BE7">
        <w:t>Стороны при  поставках по</w:t>
      </w:r>
      <w:r w:rsidR="00B22CDB" w:rsidRPr="00C7599A">
        <w:t xml:space="preserve">дконтрольных Товаров, </w:t>
      </w:r>
      <w:r w:rsidR="00C7599A">
        <w:t>Стороны</w:t>
      </w:r>
      <w:r w:rsidR="00B22CDB" w:rsidRPr="00C7599A">
        <w:t xml:space="preserve"> обязаны быть зарегистрированными в государственной информационной системе «Меркурий» (далее–ГИС Меркурий)</w:t>
      </w:r>
      <w:r w:rsidR="00B22CDB" w:rsidRPr="00C7599A">
        <w:rPr>
          <w:color w:val="000000"/>
          <w:shd w:val="clear" w:color="auto" w:fill="FFFFFF"/>
        </w:rPr>
        <w:t xml:space="preserve">, а также </w:t>
      </w:r>
      <w:r w:rsidR="00B22CDB" w:rsidRPr="00C7599A">
        <w:t>добросовестно фиксировать оборот (производство, перемещение, передачу и получение) подконтрольных Товаров, при этом</w:t>
      </w:r>
      <w:r w:rsidR="008566BF" w:rsidRPr="00C7599A">
        <w:t xml:space="preserve"> оформляя соответствующие</w:t>
      </w:r>
      <w:r w:rsidR="00B22CDB" w:rsidRPr="00C7599A">
        <w:t xml:space="preserve"> электронные ветеринарные сопроводительные документы (ЭВСД)</w:t>
      </w:r>
      <w:r w:rsidR="008566BF" w:rsidRPr="00C7599A">
        <w:t xml:space="preserve"> и производя процедуру гашения их</w:t>
      </w:r>
      <w:r w:rsidR="00B22CDB" w:rsidRPr="00C7599A">
        <w:t xml:space="preserve">.   </w:t>
      </w:r>
    </w:p>
    <w:p w14:paraId="26A262A2" w14:textId="77777777" w:rsidR="00901840" w:rsidRPr="00C7599A" w:rsidRDefault="00901840" w:rsidP="00C638EC">
      <w:pPr>
        <w:tabs>
          <w:tab w:val="num" w:pos="426"/>
          <w:tab w:val="num" w:pos="1080"/>
          <w:tab w:val="num" w:pos="1134"/>
        </w:tabs>
        <w:spacing w:line="220" w:lineRule="exact"/>
        <w:contextualSpacing/>
        <w:jc w:val="both"/>
      </w:pPr>
      <w:r w:rsidRPr="00C7599A">
        <w:t xml:space="preserve">     </w:t>
      </w:r>
      <w:r w:rsidR="00C638EC" w:rsidRPr="00C7599A">
        <w:t xml:space="preserve">  </w:t>
      </w:r>
      <w:r w:rsidRPr="00C7599A">
        <w:t xml:space="preserve"> 2.</w:t>
      </w:r>
      <w:r w:rsidR="00CF7DC8" w:rsidRPr="00C7599A">
        <w:t>7</w:t>
      </w:r>
      <w:r w:rsidRPr="00C7599A">
        <w:t xml:space="preserve">. </w:t>
      </w:r>
      <w:r w:rsidR="00C638EC" w:rsidRPr="00C7599A">
        <w:t xml:space="preserve">Покупатель </w:t>
      </w:r>
      <w:r w:rsidR="00FF5DFF" w:rsidRPr="00C7599A">
        <w:t xml:space="preserve">вправе </w:t>
      </w:r>
      <w:r w:rsidR="00C638EC" w:rsidRPr="00C7599A">
        <w:t>проводит</w:t>
      </w:r>
      <w:r w:rsidR="00FF5DFF" w:rsidRPr="00C7599A">
        <w:t>ь</w:t>
      </w:r>
      <w:r w:rsidR="00C638EC" w:rsidRPr="00C7599A">
        <w:t xml:space="preserve"> к</w:t>
      </w:r>
      <w:r w:rsidRPr="00C7599A">
        <w:t>онтроль внутренней температуры в транспортных средствах на приёмке круглый год.</w:t>
      </w:r>
    </w:p>
    <w:p w14:paraId="3EAE9740" w14:textId="77777777" w:rsidR="00E73344" w:rsidRPr="00C7599A" w:rsidRDefault="00F70E66" w:rsidP="00E73344">
      <w:pPr>
        <w:jc w:val="both"/>
      </w:pPr>
      <w:r w:rsidRPr="00C7599A">
        <w:t xml:space="preserve">    </w:t>
      </w:r>
      <w:r w:rsidR="00C638EC" w:rsidRPr="00C7599A">
        <w:t xml:space="preserve">   </w:t>
      </w:r>
      <w:r w:rsidRPr="00C7599A">
        <w:t xml:space="preserve"> 2.</w:t>
      </w:r>
      <w:r w:rsidR="00CF7DC8" w:rsidRPr="00C7599A">
        <w:t>8</w:t>
      </w:r>
      <w:r w:rsidRPr="00C7599A">
        <w:t xml:space="preserve">. </w:t>
      </w:r>
      <w:r w:rsidR="00E73344" w:rsidRPr="00C7599A">
        <w:t xml:space="preserve">Проверка количества </w:t>
      </w:r>
      <w:r w:rsidR="003F6C5D" w:rsidRPr="00C7599A">
        <w:t>Товар</w:t>
      </w:r>
      <w:r w:rsidR="00E73344" w:rsidRPr="00C7599A">
        <w:t xml:space="preserve">а </w:t>
      </w:r>
      <w:r w:rsidR="00DB2A0C" w:rsidRPr="00C7599A">
        <w:t xml:space="preserve">по весу и </w:t>
      </w:r>
      <w:r w:rsidR="008D627C" w:rsidRPr="00C7599A">
        <w:t xml:space="preserve">количеству </w:t>
      </w:r>
      <w:r w:rsidR="003F6C5D" w:rsidRPr="00C7599A">
        <w:t>Товар</w:t>
      </w:r>
      <w:r w:rsidR="00DB2A0C" w:rsidRPr="00C7599A">
        <w:t xml:space="preserve">ных единиц </w:t>
      </w:r>
      <w:r w:rsidR="00E73344" w:rsidRPr="00C7599A">
        <w:t>производится</w:t>
      </w:r>
      <w:r w:rsidRPr="00C7599A">
        <w:t xml:space="preserve"> Покупателем</w:t>
      </w:r>
      <w:r w:rsidR="00E73344" w:rsidRPr="00C7599A">
        <w:t xml:space="preserve"> </w:t>
      </w:r>
      <w:r w:rsidR="008D627C" w:rsidRPr="00C7599A">
        <w:t xml:space="preserve">при получении Товара </w:t>
      </w:r>
      <w:r w:rsidR="00D50DFD" w:rsidRPr="00C7599A">
        <w:t>на соответствие сведениям, указанны</w:t>
      </w:r>
      <w:r w:rsidR="00DB2A0C" w:rsidRPr="00C7599A">
        <w:t>м в транспортных и сопроводительных документах.</w:t>
      </w:r>
    </w:p>
    <w:p w14:paraId="4AED4725" w14:textId="77777777" w:rsidR="00DB2A0C" w:rsidRPr="00C7599A" w:rsidRDefault="00F70E66" w:rsidP="00C638EC">
      <w:pPr>
        <w:tabs>
          <w:tab w:val="left" w:pos="426"/>
        </w:tabs>
        <w:jc w:val="both"/>
      </w:pPr>
      <w:r w:rsidRPr="00C7599A">
        <w:t xml:space="preserve">     </w:t>
      </w:r>
      <w:r w:rsidR="00E73344" w:rsidRPr="00C7599A">
        <w:t xml:space="preserve"> </w:t>
      </w:r>
      <w:r w:rsidR="00C638EC" w:rsidRPr="00C7599A">
        <w:t xml:space="preserve">  </w:t>
      </w:r>
      <w:r w:rsidR="00E73344" w:rsidRPr="00C7599A">
        <w:t>2.</w:t>
      </w:r>
      <w:r w:rsidR="00CF7DC8" w:rsidRPr="00C7599A">
        <w:t>9</w:t>
      </w:r>
      <w:r w:rsidR="00E73344" w:rsidRPr="00C7599A">
        <w:t xml:space="preserve">. Проверка качества и комплектности </w:t>
      </w:r>
      <w:r w:rsidR="003F6C5D" w:rsidRPr="00C7599A">
        <w:t>Товар</w:t>
      </w:r>
      <w:r w:rsidR="00E73344" w:rsidRPr="00C7599A">
        <w:t xml:space="preserve">а, производится Покупателем в момент получения </w:t>
      </w:r>
      <w:r w:rsidR="003F6C5D" w:rsidRPr="00C7599A">
        <w:t>Товар</w:t>
      </w:r>
      <w:r w:rsidR="00E73344" w:rsidRPr="00C7599A">
        <w:t xml:space="preserve">а в части видимых недостатков, которые можно обнаружить путем осмотра </w:t>
      </w:r>
      <w:r w:rsidR="003F6C5D" w:rsidRPr="00C7599A">
        <w:t>Товар</w:t>
      </w:r>
      <w:r w:rsidR="00E73344" w:rsidRPr="00C7599A">
        <w:t xml:space="preserve">а без вскрытия тары (упаковки), далее по тексту - «видимые недостатки». </w:t>
      </w:r>
      <w:r w:rsidR="006B688A" w:rsidRPr="00C7599A">
        <w:t xml:space="preserve"> </w:t>
      </w:r>
      <w:r w:rsidR="00172C41" w:rsidRPr="00C7599A">
        <w:t>Покупатель вправе произвести выборочный отбор проб</w:t>
      </w:r>
      <w:r w:rsidR="008D627C" w:rsidRPr="00C7599A">
        <w:t xml:space="preserve"> (как в момент приемки Товара, так и</w:t>
      </w:r>
      <w:r w:rsidR="00172C41" w:rsidRPr="00C7599A">
        <w:t>, вместе с представителем Продавца, в количестве необходимом для проведения лабораторных испытаний</w:t>
      </w:r>
      <w:r w:rsidR="00901840" w:rsidRPr="00C7599A">
        <w:t xml:space="preserve"> в аккредитованных государственными органами для проведения соответствующего вида исследования лабораториях  (выбранных по своему выбору)</w:t>
      </w:r>
      <w:r w:rsidR="00172C41" w:rsidRPr="00C7599A">
        <w:t xml:space="preserve"> на наличие факторов влияющих или могущих в дальнейшем повлиять на потребительские свойства и безопасность передаваемого </w:t>
      </w:r>
      <w:r w:rsidR="003F6C5D" w:rsidRPr="00C7599A">
        <w:t>Товар</w:t>
      </w:r>
      <w:r w:rsidR="00172C41" w:rsidRPr="00C7599A">
        <w:t xml:space="preserve">а. Исследования образцов </w:t>
      </w:r>
      <w:r w:rsidR="003F6C5D" w:rsidRPr="00C7599A">
        <w:t>Товар</w:t>
      </w:r>
      <w:r w:rsidR="00172C41" w:rsidRPr="00C7599A">
        <w:t>а производится силами и за счет Покупателя с последующей компенсацией расходов Поставщиком Покупателю</w:t>
      </w:r>
      <w:r w:rsidR="00B645E3" w:rsidRPr="00C7599A">
        <w:t>, при наличии вины Поставщика в поставке некачественного Товара.</w:t>
      </w:r>
    </w:p>
    <w:p w14:paraId="0BCF2891" w14:textId="77777777" w:rsidR="00E73344" w:rsidRPr="00C7599A" w:rsidRDefault="00E73344" w:rsidP="00E73344">
      <w:pPr>
        <w:jc w:val="both"/>
      </w:pPr>
      <w:r w:rsidRPr="00C7599A">
        <w:t xml:space="preserve">Покупатель вправе отказаться от приемки </w:t>
      </w:r>
      <w:r w:rsidR="003F6C5D" w:rsidRPr="00C7599A">
        <w:t>Товар</w:t>
      </w:r>
      <w:r w:rsidRPr="00C7599A">
        <w:t xml:space="preserve">а ненадлежащего качества, сделав соответствующие поправки в </w:t>
      </w:r>
      <w:r w:rsidR="00FB6DAF" w:rsidRPr="00C7599A">
        <w:t xml:space="preserve">Универсальном передаточном документе (УПД) или </w:t>
      </w:r>
      <w:r w:rsidR="003F6C5D" w:rsidRPr="00C7599A">
        <w:t>Товар</w:t>
      </w:r>
      <w:r w:rsidR="00FB6DAF" w:rsidRPr="00C7599A">
        <w:t>ной накладной ТОРГ-12</w:t>
      </w:r>
      <w:r w:rsidR="006B688A" w:rsidRPr="00C7599A">
        <w:t>, которые заверяются представителями Сторон.</w:t>
      </w:r>
    </w:p>
    <w:p w14:paraId="2553F927" w14:textId="07E751D2" w:rsidR="00B960AC" w:rsidRPr="00C7599A" w:rsidRDefault="00B960AC" w:rsidP="00B960AC">
      <w:pPr>
        <w:jc w:val="both"/>
      </w:pPr>
      <w:r w:rsidRPr="00C7599A">
        <w:t xml:space="preserve">       </w:t>
      </w:r>
      <w:r w:rsidR="00E73344" w:rsidRPr="00C7599A">
        <w:t>2.</w:t>
      </w:r>
      <w:r w:rsidR="00CF7DC8" w:rsidRPr="00C7599A">
        <w:t>10</w:t>
      </w:r>
      <w:r w:rsidR="00E73344" w:rsidRPr="00C7599A">
        <w:t xml:space="preserve">. </w:t>
      </w:r>
      <w:r w:rsidR="003F6C5D" w:rsidRPr="00C7599A">
        <w:t>Товар</w:t>
      </w:r>
      <w:r w:rsidR="00172C41" w:rsidRPr="00C7599A">
        <w:t xml:space="preserve"> считается</w:t>
      </w:r>
      <w:r w:rsidR="00901840" w:rsidRPr="00C7599A">
        <w:t xml:space="preserve"> принятым Покупателем, а</w:t>
      </w:r>
      <w:r w:rsidR="00172C41" w:rsidRPr="00C7599A">
        <w:t xml:space="preserve"> Поставщик считается исполнившим свое обязательство по поставке, если в результате приемки было установлено полное соответствие </w:t>
      </w:r>
      <w:r w:rsidR="003F6C5D" w:rsidRPr="00C7599A">
        <w:t>Товар</w:t>
      </w:r>
      <w:r w:rsidR="00172C41" w:rsidRPr="00C7599A">
        <w:t>ов требованиям, предъявляемым к ним действующим законодательством</w:t>
      </w:r>
      <w:r w:rsidR="00175F88" w:rsidRPr="00C7599A">
        <w:t xml:space="preserve"> РФ</w:t>
      </w:r>
      <w:r w:rsidR="00172C41" w:rsidRPr="00C7599A">
        <w:t xml:space="preserve">, </w:t>
      </w:r>
      <w:r w:rsidR="00172C41" w:rsidRPr="00C7599A">
        <w:rPr>
          <w:spacing w:val="7"/>
        </w:rPr>
        <w:t>нормативно-правовыми актами,</w:t>
      </w:r>
      <w:r w:rsidR="00172C41" w:rsidRPr="00C7599A">
        <w:t xml:space="preserve"> государственными стандартами, техническими условиями</w:t>
      </w:r>
      <w:r w:rsidR="00175F88" w:rsidRPr="00C7599A">
        <w:t>,</w:t>
      </w:r>
      <w:r w:rsidR="00172C41" w:rsidRPr="00C7599A">
        <w:t xml:space="preserve"> условиями Заказа по настоящему Договору</w:t>
      </w:r>
      <w:r w:rsidR="00901840" w:rsidRPr="00C7599A">
        <w:t xml:space="preserve"> и </w:t>
      </w:r>
      <w:r w:rsidR="00E73344" w:rsidRPr="00C7599A">
        <w:t>уполномоченны</w:t>
      </w:r>
      <w:r w:rsidR="00901840" w:rsidRPr="00C7599A">
        <w:t>е</w:t>
      </w:r>
      <w:r w:rsidR="00E73344" w:rsidRPr="00C7599A">
        <w:t xml:space="preserve"> представител</w:t>
      </w:r>
      <w:r w:rsidR="00901840" w:rsidRPr="00C7599A">
        <w:t>и</w:t>
      </w:r>
      <w:r w:rsidR="006B688A" w:rsidRPr="00C7599A">
        <w:t xml:space="preserve"> Сторон</w:t>
      </w:r>
      <w:r w:rsidR="00E73344" w:rsidRPr="00C7599A">
        <w:t xml:space="preserve"> </w:t>
      </w:r>
      <w:r w:rsidR="00901840" w:rsidRPr="00C7599A">
        <w:t xml:space="preserve">подписали </w:t>
      </w:r>
      <w:r w:rsidR="00FB6DAF" w:rsidRPr="00C7599A">
        <w:t>УПД</w:t>
      </w:r>
      <w:r w:rsidR="00901840" w:rsidRPr="00C7599A">
        <w:t xml:space="preserve"> (</w:t>
      </w:r>
      <w:r w:rsidR="003F6C5D" w:rsidRPr="00C7599A">
        <w:t>Товар</w:t>
      </w:r>
      <w:r w:rsidR="00FB6DAF" w:rsidRPr="00C7599A">
        <w:t>н</w:t>
      </w:r>
      <w:r w:rsidR="00901840" w:rsidRPr="00C7599A">
        <w:t>ую</w:t>
      </w:r>
      <w:r w:rsidR="00FB6DAF" w:rsidRPr="00C7599A">
        <w:t xml:space="preserve"> накладн</w:t>
      </w:r>
      <w:r w:rsidR="00901840" w:rsidRPr="00C7599A">
        <w:t>ую</w:t>
      </w:r>
      <w:r w:rsidR="00FB6DAF" w:rsidRPr="00C7599A">
        <w:t xml:space="preserve"> ТОРГ-12</w:t>
      </w:r>
      <w:r w:rsidR="00901840" w:rsidRPr="00C7599A">
        <w:t>).</w:t>
      </w:r>
      <w:r w:rsidRPr="00C7599A">
        <w:t xml:space="preserve"> При этом право собственности на </w:t>
      </w:r>
      <w:r w:rsidR="003F6C5D" w:rsidRPr="00C7599A">
        <w:t>Товар</w:t>
      </w:r>
      <w:r w:rsidRPr="00C7599A">
        <w:t xml:space="preserve"> и риск случайной гибели или случайного повреждения </w:t>
      </w:r>
      <w:r w:rsidR="003F6C5D" w:rsidRPr="00C7599A">
        <w:t>Товар</w:t>
      </w:r>
      <w:r w:rsidRPr="00C7599A">
        <w:t xml:space="preserve">а переходит от Поставщика к Покупателю в момент приемки </w:t>
      </w:r>
      <w:r w:rsidR="003F6C5D" w:rsidRPr="00C7599A">
        <w:t>Товар</w:t>
      </w:r>
      <w:r w:rsidRPr="00C7599A">
        <w:t>а.</w:t>
      </w:r>
    </w:p>
    <w:p w14:paraId="218A02AB" w14:textId="77777777" w:rsidR="00E73344" w:rsidRPr="00C7599A" w:rsidRDefault="00175F88" w:rsidP="00175F88">
      <w:pPr>
        <w:jc w:val="both"/>
      </w:pPr>
      <w:r w:rsidRPr="00C7599A">
        <w:t xml:space="preserve">      </w:t>
      </w:r>
      <w:r w:rsidR="00E73344" w:rsidRPr="00C7599A">
        <w:t>2.</w:t>
      </w:r>
      <w:r w:rsidR="00C638EC" w:rsidRPr="00C7599A">
        <w:t>1</w:t>
      </w:r>
      <w:r w:rsidR="00CF7DC8" w:rsidRPr="00C7599A">
        <w:t>1</w:t>
      </w:r>
      <w:r w:rsidR="00E73344" w:rsidRPr="00C7599A">
        <w:t xml:space="preserve">. Весь не принятый </w:t>
      </w:r>
      <w:r w:rsidR="003F6C5D" w:rsidRPr="00C7599A">
        <w:t>Товар</w:t>
      </w:r>
      <w:r w:rsidR="00E73344" w:rsidRPr="00C7599A">
        <w:t xml:space="preserve"> Поставщик обязан вывезти </w:t>
      </w:r>
      <w:r w:rsidR="006B688A" w:rsidRPr="00C7599A">
        <w:t xml:space="preserve">со склада Покупателя в </w:t>
      </w:r>
      <w:r w:rsidR="00DB2A0C" w:rsidRPr="00C7599A">
        <w:t xml:space="preserve">день поставки. </w:t>
      </w:r>
      <w:r w:rsidR="00C638EC" w:rsidRPr="00C7599A">
        <w:t xml:space="preserve">В случае неисполнения Поставщиком обязанности по вывозу непринятого </w:t>
      </w:r>
      <w:r w:rsidR="003F6C5D" w:rsidRPr="00C7599A">
        <w:t>Товар</w:t>
      </w:r>
      <w:r w:rsidR="00C638EC" w:rsidRPr="00C7599A">
        <w:t xml:space="preserve">а, предусмотренной настоящим Договором, расходы, понесённые Покупателем в связи с принятием </w:t>
      </w:r>
      <w:r w:rsidR="003F6C5D" w:rsidRPr="00C7599A">
        <w:t>Товар</w:t>
      </w:r>
      <w:r w:rsidR="00C638EC" w:rsidRPr="00C7599A">
        <w:t>ов на хранение, их возвратом или утилизацией, подлежат возмещению Поставщиком.</w:t>
      </w:r>
    </w:p>
    <w:p w14:paraId="4695281F" w14:textId="77777777" w:rsidR="00F3797E" w:rsidRPr="00C7599A" w:rsidRDefault="00E73344" w:rsidP="00F3797E">
      <w:pPr>
        <w:jc w:val="both"/>
      </w:pPr>
      <w:r w:rsidRPr="00C7599A">
        <w:t xml:space="preserve">      </w:t>
      </w:r>
      <w:r w:rsidR="00F3797E" w:rsidRPr="00C7599A">
        <w:t>2.</w:t>
      </w:r>
      <w:r w:rsidRPr="00C7599A">
        <w:t>1</w:t>
      </w:r>
      <w:r w:rsidR="00CF7DC8" w:rsidRPr="00C7599A">
        <w:t>2</w:t>
      </w:r>
      <w:r w:rsidR="00F3797E" w:rsidRPr="00C7599A">
        <w:t xml:space="preserve">. Покупатель вправе предъявить требования к Поставщику, связанные с недостатками </w:t>
      </w:r>
      <w:r w:rsidR="003F6C5D" w:rsidRPr="00C7599A">
        <w:t>Товар</w:t>
      </w:r>
      <w:r w:rsidR="00F3797E" w:rsidRPr="00C7599A">
        <w:t xml:space="preserve">а, находящегося внутри тарного места: по количеству и/или ассортименту, и/или качеству, и /или комплектности в части видимых недостатков, если недостатки обнаружены в течение </w:t>
      </w:r>
      <w:r w:rsidR="0071112A" w:rsidRPr="00C7599A">
        <w:t>10</w:t>
      </w:r>
      <w:r w:rsidR="00F3797E" w:rsidRPr="00C7599A">
        <w:t xml:space="preserve"> (</w:t>
      </w:r>
      <w:r w:rsidR="0071112A" w:rsidRPr="00C7599A">
        <w:t>десяти</w:t>
      </w:r>
      <w:r w:rsidR="00F3797E" w:rsidRPr="00C7599A">
        <w:t xml:space="preserve">) дней с момента получения </w:t>
      </w:r>
      <w:r w:rsidR="003F6C5D" w:rsidRPr="00C7599A">
        <w:t>Товар</w:t>
      </w:r>
      <w:r w:rsidR="00F3797E" w:rsidRPr="00C7599A">
        <w:t>а.</w:t>
      </w:r>
    </w:p>
    <w:p w14:paraId="63310A78" w14:textId="77777777" w:rsidR="00F3797E" w:rsidRPr="00C7599A" w:rsidRDefault="00E73344" w:rsidP="00F3797E">
      <w:pPr>
        <w:jc w:val="both"/>
      </w:pPr>
      <w:r w:rsidRPr="00C7599A">
        <w:t xml:space="preserve">      </w:t>
      </w:r>
      <w:r w:rsidR="00F3797E" w:rsidRPr="00C7599A">
        <w:t>2.</w:t>
      </w:r>
      <w:r w:rsidRPr="00C7599A">
        <w:t>1</w:t>
      </w:r>
      <w:r w:rsidR="00CF7DC8" w:rsidRPr="00C7599A">
        <w:t>3</w:t>
      </w:r>
      <w:r w:rsidR="00F3797E" w:rsidRPr="00C7599A">
        <w:t xml:space="preserve">. </w:t>
      </w:r>
      <w:r w:rsidR="00CF7DC8" w:rsidRPr="00C7599A">
        <w:t xml:space="preserve">Покупатель вправе предъявить требования к Поставщику, связанные с недостатками Товара по качеству, в части скрытых недостатков, если недостатки обнаружены в течение </w:t>
      </w:r>
      <w:r w:rsidR="00CF7DC8" w:rsidRPr="00C7599A">
        <w:lastRenderedPageBreak/>
        <w:t>срока годности/реализации Товара при документально подтвержденном соблюдении Покупателем условий хранения Товара и доказанности, что такие недостатки Товара возникли до его передачи Покупателю или по причинам, возникшим до этого момента.</w:t>
      </w:r>
    </w:p>
    <w:p w14:paraId="6B6B9C4C" w14:textId="77777777" w:rsidR="00F3797E" w:rsidRPr="00C7599A" w:rsidRDefault="00F3797E" w:rsidP="00F3797E">
      <w:pPr>
        <w:jc w:val="both"/>
      </w:pPr>
      <w:r w:rsidRPr="00C7599A">
        <w:t xml:space="preserve">      2.</w:t>
      </w:r>
      <w:r w:rsidR="00E73344" w:rsidRPr="00C7599A">
        <w:t>1</w:t>
      </w:r>
      <w:r w:rsidR="00CF7DC8" w:rsidRPr="00C7599A">
        <w:t>4</w:t>
      </w:r>
      <w:r w:rsidRPr="00C7599A">
        <w:t xml:space="preserve">. При обнаружении указанных </w:t>
      </w:r>
      <w:r w:rsidR="00C638EC" w:rsidRPr="00C7599A">
        <w:t xml:space="preserve">выше </w:t>
      </w:r>
      <w:r w:rsidRPr="00C7599A">
        <w:t xml:space="preserve">недостатков </w:t>
      </w:r>
      <w:r w:rsidR="003F6C5D" w:rsidRPr="00C7599A">
        <w:t>Товар</w:t>
      </w:r>
      <w:r w:rsidRPr="00C7599A">
        <w:t xml:space="preserve">а Покупатель извещает об этом Поставщика в течение 48 (сорока восьми) часов с момента обнаружения недостатков. Допускается извещение Поставщика по факсимильной связи и (или) электронной почте. Уполномоченный представитель Поставщика обязан прибыть к Покупателю в течение 48 (сорока восьми) часов с момента получения извещения, для осмотра </w:t>
      </w:r>
      <w:r w:rsidR="003F6C5D" w:rsidRPr="00C7599A">
        <w:t>Товар</w:t>
      </w:r>
      <w:r w:rsidRPr="00C7599A">
        <w:t>а и составления двухстороннего Акта</w:t>
      </w:r>
      <w:r w:rsidR="00D50DFD" w:rsidRPr="00C7599A">
        <w:t xml:space="preserve"> по форме № ТОРГ-2</w:t>
      </w:r>
      <w:r w:rsidRPr="00C7599A">
        <w:t>.</w:t>
      </w:r>
    </w:p>
    <w:p w14:paraId="1A57EF5F" w14:textId="2586FA7D" w:rsidR="00F3797E" w:rsidRPr="00C7599A" w:rsidRDefault="00F3797E" w:rsidP="00F3797E">
      <w:pPr>
        <w:jc w:val="both"/>
      </w:pPr>
      <w:r w:rsidRPr="00C7599A">
        <w:t xml:space="preserve">     2.</w:t>
      </w:r>
      <w:r w:rsidR="00E73344" w:rsidRPr="00C7599A">
        <w:t>1</w:t>
      </w:r>
      <w:r w:rsidR="00CF7DC8" w:rsidRPr="00C7599A">
        <w:t>5</w:t>
      </w:r>
      <w:r w:rsidRPr="00C7599A">
        <w:t xml:space="preserve">. В случае неявки представителя Поставщика в установленный срок, Покупатель вправе составить </w:t>
      </w:r>
      <w:r w:rsidR="00C638EC" w:rsidRPr="00C7599A">
        <w:t>А</w:t>
      </w:r>
      <w:r w:rsidRPr="00C7599A">
        <w:t>кт</w:t>
      </w:r>
      <w:r w:rsidR="00C638EC" w:rsidRPr="00C7599A">
        <w:t xml:space="preserve"> по форме № ТОРГ-2</w:t>
      </w:r>
      <w:r w:rsidR="00FB37B3" w:rsidRPr="00C7599A">
        <w:t xml:space="preserve"> в</w:t>
      </w:r>
      <w:r w:rsidR="00C7599A">
        <w:t xml:space="preserve"> </w:t>
      </w:r>
      <w:r w:rsidR="00FB37B3" w:rsidRPr="00C7599A">
        <w:t>одностороннем порядке</w:t>
      </w:r>
      <w:r w:rsidR="00C7599A">
        <w:t>,</w:t>
      </w:r>
      <w:r w:rsidR="00FB37B3" w:rsidRPr="00C7599A">
        <w:t xml:space="preserve"> имеющий</w:t>
      </w:r>
      <w:r w:rsidRPr="00C7599A">
        <w:t xml:space="preserve"> доказательственное значение и полную юридическую силу. В случае возникновения между Сторонами разногласий о характере обнаруженных недостатков </w:t>
      </w:r>
      <w:r w:rsidR="003F6C5D" w:rsidRPr="00C7599A">
        <w:t>Товар</w:t>
      </w:r>
      <w:r w:rsidRPr="00C7599A">
        <w:t xml:space="preserve">а, заинтересованная Сторона вправе за свой счет провести соответствующую </w:t>
      </w:r>
      <w:r w:rsidR="003F6C5D" w:rsidRPr="00C7599A">
        <w:t>Товар</w:t>
      </w:r>
      <w:r w:rsidRPr="00C7599A">
        <w:t>ную экспертизу. Расходы по проведенной экспертизе будет нести виновная Сторона.</w:t>
      </w:r>
    </w:p>
    <w:p w14:paraId="3A86C862" w14:textId="77777777" w:rsidR="003D0389" w:rsidRPr="00C7599A" w:rsidRDefault="00F3797E" w:rsidP="00F3797E">
      <w:pPr>
        <w:jc w:val="both"/>
      </w:pPr>
      <w:r w:rsidRPr="00C7599A">
        <w:t xml:space="preserve">      2.</w:t>
      </w:r>
      <w:r w:rsidR="00E73344" w:rsidRPr="00C7599A">
        <w:t>1</w:t>
      </w:r>
      <w:r w:rsidR="00CF7DC8" w:rsidRPr="00C7599A">
        <w:t>6</w:t>
      </w:r>
      <w:r w:rsidRPr="00C7599A">
        <w:t>. Поставщик обязан в течение 48 (сорока восьми) часов после даты получения Акта</w:t>
      </w:r>
      <w:r w:rsidR="00C638EC" w:rsidRPr="00C7599A">
        <w:t xml:space="preserve"> по форме № ТОРГ-2</w:t>
      </w:r>
      <w:r w:rsidRPr="00C7599A">
        <w:t xml:space="preserve"> своими силами и за свой счет принять и вывезти </w:t>
      </w:r>
      <w:r w:rsidR="003F6C5D" w:rsidRPr="00C7599A">
        <w:t>Товар</w:t>
      </w:r>
      <w:r w:rsidR="00844F77" w:rsidRPr="00C7599A">
        <w:t xml:space="preserve"> / часть</w:t>
      </w:r>
      <w:r w:rsidRPr="00C7599A">
        <w:t xml:space="preserve">, имеющий недостатки. </w:t>
      </w:r>
      <w:r w:rsidR="00236F23" w:rsidRPr="00C7599A">
        <w:t xml:space="preserve">При этом возврат осуществляется по новому обратному договору. </w:t>
      </w:r>
      <w:r w:rsidRPr="00C7599A">
        <w:t xml:space="preserve">Если Поставщик в указанный срок не вывез </w:t>
      </w:r>
      <w:r w:rsidR="003F6C5D" w:rsidRPr="00C7599A">
        <w:t>Товар</w:t>
      </w:r>
      <w:r w:rsidRPr="00C7599A">
        <w:t xml:space="preserve">, Покупатель оставляет за собой право самостоятельно его утилизировать, при этом Поставщик обязан компенсировать Покупателю стоимость </w:t>
      </w:r>
      <w:r w:rsidR="003F6C5D" w:rsidRPr="00C7599A">
        <w:t>Товар</w:t>
      </w:r>
      <w:r w:rsidRPr="00C7599A">
        <w:t>а</w:t>
      </w:r>
      <w:r w:rsidR="00844F77" w:rsidRPr="00C7599A">
        <w:t xml:space="preserve"> (его части)</w:t>
      </w:r>
      <w:r w:rsidRPr="00C7599A">
        <w:t xml:space="preserve">, </w:t>
      </w:r>
      <w:r w:rsidR="00CA27DC" w:rsidRPr="00C7599A">
        <w:t>стоимость его хранения свыше 48 (сорока восьми) часов</w:t>
      </w:r>
      <w:r w:rsidR="003D0389" w:rsidRPr="00C7599A">
        <w:t>,</w:t>
      </w:r>
      <w:r w:rsidR="00CA27DC" w:rsidRPr="00C7599A">
        <w:t xml:space="preserve"> </w:t>
      </w:r>
      <w:r w:rsidRPr="00C7599A">
        <w:t xml:space="preserve">а также все связанные с его утилизацией издержки. </w:t>
      </w:r>
    </w:p>
    <w:p w14:paraId="5FC22C45" w14:textId="77777777" w:rsidR="001677EB" w:rsidRPr="00C7599A" w:rsidRDefault="003D0389" w:rsidP="00F3797E">
      <w:pPr>
        <w:jc w:val="both"/>
      </w:pPr>
      <w:r w:rsidRPr="00C7599A">
        <w:t xml:space="preserve">      </w:t>
      </w:r>
      <w:r w:rsidR="00583742" w:rsidRPr="00C7599A">
        <w:t xml:space="preserve">Стоимость </w:t>
      </w:r>
      <w:r w:rsidRPr="00C7599A">
        <w:t>и</w:t>
      </w:r>
      <w:r w:rsidR="00583742" w:rsidRPr="00C7599A">
        <w:t xml:space="preserve">здержек по утилизации определяется на основании </w:t>
      </w:r>
      <w:r w:rsidR="001677EB" w:rsidRPr="00C7599A">
        <w:t xml:space="preserve">выставленного Покупателю </w:t>
      </w:r>
      <w:r w:rsidR="00583742" w:rsidRPr="00C7599A">
        <w:t xml:space="preserve">счета специализированной организации, осуществляющей вывоз </w:t>
      </w:r>
      <w:r w:rsidR="003F6C5D" w:rsidRPr="00C7599A">
        <w:t>Товар</w:t>
      </w:r>
      <w:r w:rsidR="00583742" w:rsidRPr="00C7599A">
        <w:t>а в пункт сбора отходов соответствующего вида</w:t>
      </w:r>
      <w:r w:rsidR="001677EB" w:rsidRPr="00C7599A">
        <w:t xml:space="preserve">. </w:t>
      </w:r>
    </w:p>
    <w:p w14:paraId="372936A6" w14:textId="77777777" w:rsidR="001677EB" w:rsidRPr="00C7599A" w:rsidRDefault="001677EB" w:rsidP="00F3797E">
      <w:pPr>
        <w:jc w:val="both"/>
      </w:pPr>
      <w:r w:rsidRPr="00C7599A">
        <w:t xml:space="preserve">      </w:t>
      </w:r>
      <w:r w:rsidR="003D0389" w:rsidRPr="00C7599A">
        <w:t xml:space="preserve">Стоимость хранения </w:t>
      </w:r>
      <w:r w:rsidR="003F6C5D" w:rsidRPr="00C7599A">
        <w:t>Товар</w:t>
      </w:r>
      <w:r w:rsidR="003D0389" w:rsidRPr="00C7599A">
        <w:t>а для целей настоящего пункта оценивается сторонами в размере 30 рублей за один паллет за одни сутки.</w:t>
      </w:r>
    </w:p>
    <w:p w14:paraId="43224124" w14:textId="77777777" w:rsidR="00F3797E" w:rsidRPr="00C7599A" w:rsidRDefault="001677EB" w:rsidP="00F3797E">
      <w:pPr>
        <w:jc w:val="both"/>
      </w:pPr>
      <w:r w:rsidRPr="00C7599A">
        <w:t xml:space="preserve">      </w:t>
      </w:r>
      <w:r w:rsidR="00F3797E" w:rsidRPr="00C7599A">
        <w:t xml:space="preserve">Если </w:t>
      </w:r>
      <w:r w:rsidR="003F6C5D" w:rsidRPr="00C7599A">
        <w:t>Товар</w:t>
      </w:r>
      <w:r w:rsidR="00844F77" w:rsidRPr="00C7599A">
        <w:t xml:space="preserve"> (часть Товара)</w:t>
      </w:r>
      <w:r w:rsidR="00F3797E" w:rsidRPr="00C7599A">
        <w:t xml:space="preserve">, имеющий недостатки, оплачен Покупателем, то Поставщик обязан не позднее 5 (пяти) банковских дней с момента вывоза данного </w:t>
      </w:r>
      <w:r w:rsidR="003F6C5D" w:rsidRPr="00C7599A">
        <w:t>Товар</w:t>
      </w:r>
      <w:r w:rsidR="00F3797E" w:rsidRPr="00C7599A">
        <w:t xml:space="preserve">а </w:t>
      </w:r>
      <w:r w:rsidR="00844F77" w:rsidRPr="00C7599A">
        <w:t xml:space="preserve">(его части) </w:t>
      </w:r>
      <w:r w:rsidR="00F3797E" w:rsidRPr="00C7599A">
        <w:t xml:space="preserve">возвратить Покупателю денежные средства за данный </w:t>
      </w:r>
      <w:r w:rsidR="003F6C5D" w:rsidRPr="00C7599A">
        <w:t>Товар</w:t>
      </w:r>
      <w:r w:rsidR="00844F77" w:rsidRPr="00C7599A">
        <w:t xml:space="preserve"> (его часть)</w:t>
      </w:r>
      <w:r w:rsidR="00F3797E" w:rsidRPr="00C7599A">
        <w:t>.</w:t>
      </w:r>
    </w:p>
    <w:p w14:paraId="1429DCD2" w14:textId="77777777" w:rsidR="003F5EAD" w:rsidRPr="00C7599A" w:rsidRDefault="00A25D4E" w:rsidP="00A25D4E">
      <w:pPr>
        <w:numPr>
          <w:ilvl w:val="1"/>
          <w:numId w:val="1"/>
        </w:numPr>
        <w:jc w:val="both"/>
      </w:pPr>
      <w:r w:rsidRPr="00C7599A">
        <w:t>2.</w:t>
      </w:r>
      <w:r w:rsidR="00E73344" w:rsidRPr="00C7599A">
        <w:t>1</w:t>
      </w:r>
      <w:r w:rsidR="00CF7DC8" w:rsidRPr="00C7599A">
        <w:t>7</w:t>
      </w:r>
      <w:r w:rsidR="00E73344" w:rsidRPr="00C7599A">
        <w:t xml:space="preserve">. </w:t>
      </w:r>
      <w:r w:rsidRPr="00C7599A">
        <w:t xml:space="preserve"> </w:t>
      </w:r>
      <w:r w:rsidR="00BC1437" w:rsidRPr="00C7599A">
        <w:t xml:space="preserve">Если Поставщик поставил </w:t>
      </w:r>
      <w:r w:rsidR="003F6C5D" w:rsidRPr="00C7599A">
        <w:t>Товар</w:t>
      </w:r>
      <w:r w:rsidR="00BC1437" w:rsidRPr="00C7599A">
        <w:t xml:space="preserve"> в количестве, превышающем, указанное в Заказе, Покупатель вправе</w:t>
      </w:r>
    </w:p>
    <w:p w14:paraId="2509167E" w14:textId="77777777" w:rsidR="003F5EAD" w:rsidRPr="00C7599A" w:rsidRDefault="003F5EAD" w:rsidP="00A25D4E">
      <w:pPr>
        <w:ind w:left="720"/>
        <w:jc w:val="both"/>
      </w:pPr>
      <w:r w:rsidRPr="00C7599A">
        <w:t xml:space="preserve">- </w:t>
      </w:r>
      <w:r w:rsidR="00BC1437" w:rsidRPr="00C7599A">
        <w:t xml:space="preserve"> либо отказаться от приемки излишка </w:t>
      </w:r>
      <w:r w:rsidR="003F6C5D" w:rsidRPr="00C7599A">
        <w:t>Товар</w:t>
      </w:r>
      <w:r w:rsidR="00BC1437" w:rsidRPr="00C7599A">
        <w:t>а, при этом Поставщик обязан незаме</w:t>
      </w:r>
      <w:r w:rsidRPr="00C7599A">
        <w:t xml:space="preserve">длительно вывезти лишний </w:t>
      </w:r>
      <w:r w:rsidR="003F6C5D" w:rsidRPr="00C7599A">
        <w:t>Товар</w:t>
      </w:r>
      <w:r w:rsidRPr="00C7599A">
        <w:t>,</w:t>
      </w:r>
    </w:p>
    <w:p w14:paraId="68B0AE12" w14:textId="4B28B514" w:rsidR="00474E11" w:rsidRPr="00C7599A" w:rsidRDefault="003F5EAD" w:rsidP="00A25D4E">
      <w:pPr>
        <w:ind w:left="720"/>
        <w:jc w:val="both"/>
      </w:pPr>
      <w:r w:rsidRPr="00C7599A">
        <w:t xml:space="preserve">-    </w:t>
      </w:r>
      <w:r w:rsidR="00BC1437" w:rsidRPr="00C7599A">
        <w:t xml:space="preserve">либо принять излишек </w:t>
      </w:r>
      <w:r w:rsidR="003F6C5D" w:rsidRPr="00C7599A">
        <w:t>Товар</w:t>
      </w:r>
      <w:r w:rsidR="00BC1437" w:rsidRPr="00C7599A">
        <w:t>а и оплатить по</w:t>
      </w:r>
      <w:r w:rsidR="0024484F" w:rsidRPr="00C7599A">
        <w:t xml:space="preserve"> </w:t>
      </w:r>
      <w:r w:rsidR="00BC1437" w:rsidRPr="00C7599A">
        <w:t>цене</w:t>
      </w:r>
      <w:r w:rsidR="0024484F" w:rsidRPr="00C7599A">
        <w:t>,</w:t>
      </w:r>
      <w:r w:rsidR="00BC1437" w:rsidRPr="00C7599A">
        <w:t xml:space="preserve"> согласованной сторонами на момент подачи заказа.</w:t>
      </w:r>
    </w:p>
    <w:p w14:paraId="5D12E19F" w14:textId="77777777" w:rsidR="001B26F2" w:rsidRPr="00C7599A" w:rsidRDefault="001B26F2" w:rsidP="00A25D4E">
      <w:pPr>
        <w:ind w:left="720"/>
        <w:jc w:val="both"/>
      </w:pPr>
    </w:p>
    <w:p w14:paraId="38667EFB" w14:textId="77777777" w:rsidR="00C9737F" w:rsidRPr="00C7599A" w:rsidRDefault="00BC1437" w:rsidP="00C9737F">
      <w:pPr>
        <w:numPr>
          <w:ilvl w:val="0"/>
          <w:numId w:val="1"/>
        </w:numPr>
        <w:jc w:val="center"/>
        <w:rPr>
          <w:b/>
        </w:rPr>
      </w:pPr>
      <w:r w:rsidRPr="00C7599A">
        <w:rPr>
          <w:b/>
        </w:rPr>
        <w:t xml:space="preserve">Качество  </w:t>
      </w:r>
      <w:r w:rsidR="003F6C5D" w:rsidRPr="00C7599A">
        <w:rPr>
          <w:b/>
        </w:rPr>
        <w:t>Товар</w:t>
      </w:r>
      <w:r w:rsidRPr="00C7599A">
        <w:rPr>
          <w:b/>
        </w:rPr>
        <w:t>а.</w:t>
      </w:r>
    </w:p>
    <w:p w14:paraId="4F224471" w14:textId="77777777" w:rsidR="00BC1437" w:rsidRPr="00C7599A" w:rsidRDefault="005B654D" w:rsidP="005B654D">
      <w:pPr>
        <w:pStyle w:val="1"/>
        <w:shd w:val="clear" w:color="auto" w:fill="FFFFFF"/>
        <w:spacing w:before="0"/>
        <w:ind w:left="0" w:firstLine="0"/>
        <w:jc w:val="both"/>
        <w:textAlignment w:val="baseline"/>
        <w:rPr>
          <w:rFonts w:ascii="Times New Roman" w:hAnsi="Times New Roman"/>
          <w:b w:val="0"/>
          <w:color w:val="auto"/>
          <w:sz w:val="24"/>
          <w:szCs w:val="24"/>
        </w:rPr>
      </w:pPr>
      <w:r w:rsidRPr="00C7599A">
        <w:rPr>
          <w:rFonts w:ascii="Times New Roman" w:hAnsi="Times New Roman"/>
          <w:b w:val="0"/>
          <w:color w:val="auto"/>
          <w:sz w:val="24"/>
          <w:szCs w:val="24"/>
        </w:rPr>
        <w:t xml:space="preserve">        </w:t>
      </w:r>
      <w:r w:rsidR="00A25D4E" w:rsidRPr="00C7599A"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 w:rsidR="00005225" w:rsidRPr="00C7599A">
        <w:rPr>
          <w:rFonts w:ascii="Times New Roman" w:hAnsi="Times New Roman"/>
          <w:b w:val="0"/>
          <w:color w:val="auto"/>
          <w:sz w:val="24"/>
          <w:szCs w:val="24"/>
        </w:rPr>
        <w:t>Поставщик гарантирует, что к</w:t>
      </w:r>
      <w:r w:rsidR="00BC1437" w:rsidRPr="00C7599A">
        <w:rPr>
          <w:rFonts w:ascii="Times New Roman" w:hAnsi="Times New Roman"/>
          <w:b w:val="0"/>
          <w:color w:val="auto"/>
          <w:sz w:val="24"/>
          <w:szCs w:val="24"/>
        </w:rPr>
        <w:t xml:space="preserve">ачество </w:t>
      </w:r>
      <w:r w:rsidR="003F6C5D" w:rsidRPr="00C7599A">
        <w:rPr>
          <w:rFonts w:ascii="Times New Roman" w:hAnsi="Times New Roman"/>
          <w:b w:val="0"/>
          <w:color w:val="auto"/>
          <w:sz w:val="24"/>
          <w:szCs w:val="24"/>
        </w:rPr>
        <w:t>Товар</w:t>
      </w:r>
      <w:r w:rsidR="00BC1437" w:rsidRPr="00C7599A">
        <w:rPr>
          <w:rFonts w:ascii="Times New Roman" w:hAnsi="Times New Roman"/>
          <w:b w:val="0"/>
          <w:color w:val="auto"/>
          <w:sz w:val="24"/>
          <w:szCs w:val="24"/>
        </w:rPr>
        <w:t xml:space="preserve">а </w:t>
      </w:r>
      <w:r w:rsidR="00005225" w:rsidRPr="00C7599A">
        <w:rPr>
          <w:rFonts w:ascii="Times New Roman" w:hAnsi="Times New Roman"/>
          <w:b w:val="0"/>
          <w:color w:val="auto"/>
          <w:sz w:val="24"/>
          <w:szCs w:val="24"/>
        </w:rPr>
        <w:t>соответствует</w:t>
      </w:r>
      <w:r w:rsidR="00BC1437" w:rsidRPr="00C7599A">
        <w:rPr>
          <w:rFonts w:ascii="Times New Roman" w:hAnsi="Times New Roman"/>
          <w:b w:val="0"/>
          <w:color w:val="auto"/>
          <w:sz w:val="24"/>
          <w:szCs w:val="24"/>
        </w:rPr>
        <w:t xml:space="preserve"> требованиям </w:t>
      </w:r>
      <w:r w:rsidRPr="00C7599A">
        <w:rPr>
          <w:rFonts w:ascii="Times New Roman" w:hAnsi="Times New Roman"/>
          <w:b w:val="0"/>
          <w:color w:val="auto"/>
          <w:sz w:val="24"/>
          <w:szCs w:val="24"/>
        </w:rPr>
        <w:t xml:space="preserve">техническим регламентам (в том числе </w:t>
      </w:r>
      <w:r w:rsidRPr="00C7599A">
        <w:rPr>
          <w:rFonts w:ascii="Times New Roman" w:hAnsi="Times New Roman"/>
          <w:b w:val="0"/>
          <w:color w:val="auto"/>
          <w:spacing w:val="2"/>
          <w:sz w:val="24"/>
          <w:szCs w:val="24"/>
        </w:rPr>
        <w:t>ТР ТС 033/2013 Технический регламент Таможенного союза "О безопасности молока и молочной продукции")</w:t>
      </w:r>
      <w:r w:rsidRPr="00C7599A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C7599A">
        <w:rPr>
          <w:rFonts w:ascii="Times New Roman" w:hAnsi="Times New Roman"/>
          <w:b w:val="0"/>
          <w:color w:val="auto"/>
          <w:sz w:val="24"/>
          <w:szCs w:val="24"/>
        </w:rPr>
        <w:t xml:space="preserve">документам по стандартизации, а также требования, установленным Федеральным законом от 02.01. 2000 г №29-ФЗ «О качестве и безопасности пищевых продуктов» </w:t>
      </w:r>
      <w:r w:rsidR="001649E1" w:rsidRPr="00C7599A">
        <w:rPr>
          <w:rFonts w:ascii="Times New Roman" w:hAnsi="Times New Roman"/>
          <w:b w:val="0"/>
          <w:color w:val="auto"/>
          <w:sz w:val="24"/>
          <w:szCs w:val="24"/>
        </w:rPr>
        <w:t>ТР</w:t>
      </w:r>
      <w:r w:rsidR="00384805" w:rsidRPr="00C7599A">
        <w:rPr>
          <w:rFonts w:ascii="Times New Roman" w:hAnsi="Times New Roman"/>
          <w:b w:val="0"/>
          <w:color w:val="auto"/>
          <w:sz w:val="24"/>
          <w:szCs w:val="24"/>
        </w:rPr>
        <w:t xml:space="preserve"> ТС 033/2013</w:t>
      </w:r>
      <w:r w:rsidR="004C35F6" w:rsidRPr="00C7599A">
        <w:rPr>
          <w:rFonts w:ascii="Times New Roman" w:hAnsi="Times New Roman"/>
          <w:b w:val="0"/>
          <w:color w:val="auto"/>
          <w:sz w:val="24"/>
          <w:szCs w:val="24"/>
        </w:rPr>
        <w:t>. В подтверждении данной гарантии Поставщик предоставляет Покупателю</w:t>
      </w:r>
      <w:r w:rsidR="00BC1437" w:rsidRPr="00C759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4C35F6" w:rsidRPr="00C7599A">
        <w:rPr>
          <w:rFonts w:ascii="Times New Roman" w:hAnsi="Times New Roman"/>
          <w:b w:val="0"/>
          <w:color w:val="auto"/>
          <w:sz w:val="24"/>
          <w:szCs w:val="24"/>
        </w:rPr>
        <w:t xml:space="preserve">соответствующие </w:t>
      </w:r>
      <w:r w:rsidRPr="00C7599A">
        <w:rPr>
          <w:rFonts w:ascii="Times New Roman" w:hAnsi="Times New Roman"/>
          <w:b w:val="0"/>
          <w:color w:val="auto"/>
          <w:sz w:val="24"/>
          <w:szCs w:val="24"/>
        </w:rPr>
        <w:t>необходимы</w:t>
      </w:r>
      <w:r w:rsidR="004C35F6" w:rsidRPr="00C7599A">
        <w:rPr>
          <w:rFonts w:ascii="Times New Roman" w:hAnsi="Times New Roman"/>
          <w:b w:val="0"/>
          <w:color w:val="auto"/>
          <w:sz w:val="24"/>
          <w:szCs w:val="24"/>
        </w:rPr>
        <w:t>е</w:t>
      </w:r>
      <w:r w:rsidRPr="00C759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C1437" w:rsidRPr="00C7599A">
        <w:rPr>
          <w:rFonts w:ascii="Times New Roman" w:hAnsi="Times New Roman"/>
          <w:b w:val="0"/>
          <w:color w:val="auto"/>
          <w:sz w:val="24"/>
          <w:szCs w:val="24"/>
        </w:rPr>
        <w:t>документ</w:t>
      </w:r>
      <w:r w:rsidR="004C35F6" w:rsidRPr="00C7599A">
        <w:rPr>
          <w:rFonts w:ascii="Times New Roman" w:hAnsi="Times New Roman"/>
          <w:b w:val="0"/>
          <w:color w:val="auto"/>
          <w:sz w:val="24"/>
          <w:szCs w:val="24"/>
        </w:rPr>
        <w:t>ы</w:t>
      </w:r>
      <w:r w:rsidR="00384805" w:rsidRPr="00C7599A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BC1437" w:rsidRPr="00C759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4C35F6" w:rsidRPr="00C7599A">
        <w:rPr>
          <w:rFonts w:ascii="Times New Roman" w:hAnsi="Times New Roman"/>
          <w:b w:val="0"/>
          <w:color w:val="auto"/>
          <w:sz w:val="24"/>
          <w:szCs w:val="24"/>
        </w:rPr>
        <w:t xml:space="preserve">которые </w:t>
      </w:r>
      <w:r w:rsidR="00BC1437" w:rsidRPr="00C7599A">
        <w:rPr>
          <w:rFonts w:ascii="Times New Roman" w:hAnsi="Times New Roman"/>
          <w:b w:val="0"/>
          <w:color w:val="auto"/>
          <w:sz w:val="24"/>
          <w:szCs w:val="24"/>
        </w:rPr>
        <w:t>подтвержд</w:t>
      </w:r>
      <w:r w:rsidR="004C35F6" w:rsidRPr="00C7599A">
        <w:rPr>
          <w:rFonts w:ascii="Times New Roman" w:hAnsi="Times New Roman"/>
          <w:b w:val="0"/>
          <w:color w:val="auto"/>
          <w:sz w:val="24"/>
          <w:szCs w:val="24"/>
        </w:rPr>
        <w:t>ают</w:t>
      </w:r>
      <w:r w:rsidR="00BC1437" w:rsidRPr="00C7599A">
        <w:rPr>
          <w:rFonts w:ascii="Times New Roman" w:hAnsi="Times New Roman"/>
          <w:b w:val="0"/>
          <w:color w:val="auto"/>
          <w:sz w:val="24"/>
          <w:szCs w:val="24"/>
        </w:rPr>
        <w:t xml:space="preserve"> качеств</w:t>
      </w:r>
      <w:r w:rsidR="004C35F6" w:rsidRPr="00C7599A">
        <w:rPr>
          <w:rFonts w:ascii="Times New Roman" w:hAnsi="Times New Roman"/>
          <w:b w:val="0"/>
          <w:color w:val="auto"/>
          <w:sz w:val="24"/>
          <w:szCs w:val="24"/>
        </w:rPr>
        <w:t>о</w:t>
      </w:r>
      <w:r w:rsidR="00BC1437" w:rsidRPr="00C7599A">
        <w:rPr>
          <w:rFonts w:ascii="Times New Roman" w:hAnsi="Times New Roman"/>
          <w:b w:val="0"/>
          <w:color w:val="auto"/>
          <w:sz w:val="24"/>
          <w:szCs w:val="24"/>
        </w:rPr>
        <w:t xml:space="preserve"> поставляемого </w:t>
      </w:r>
      <w:r w:rsidR="003F6C5D" w:rsidRPr="00C7599A">
        <w:rPr>
          <w:rFonts w:ascii="Times New Roman" w:hAnsi="Times New Roman"/>
          <w:b w:val="0"/>
          <w:color w:val="auto"/>
          <w:sz w:val="24"/>
          <w:szCs w:val="24"/>
        </w:rPr>
        <w:t>Товар</w:t>
      </w:r>
      <w:r w:rsidR="00BC1437" w:rsidRPr="00C7599A">
        <w:rPr>
          <w:rFonts w:ascii="Times New Roman" w:hAnsi="Times New Roman"/>
          <w:b w:val="0"/>
          <w:color w:val="auto"/>
          <w:sz w:val="24"/>
          <w:szCs w:val="24"/>
        </w:rPr>
        <w:t>а.</w:t>
      </w:r>
      <w:r w:rsidR="00594AD3" w:rsidRPr="00C7599A">
        <w:rPr>
          <w:rFonts w:ascii="Times New Roman" w:hAnsi="Times New Roman"/>
          <w:b w:val="0"/>
          <w:color w:val="auto"/>
          <w:sz w:val="24"/>
          <w:szCs w:val="24"/>
        </w:rPr>
        <w:t xml:space="preserve"> Поставщик гарантирует, что поставляемый </w:t>
      </w:r>
      <w:r w:rsidR="003F6C5D" w:rsidRPr="00C7599A">
        <w:rPr>
          <w:rFonts w:ascii="Times New Roman" w:hAnsi="Times New Roman"/>
          <w:b w:val="0"/>
          <w:color w:val="auto"/>
          <w:sz w:val="24"/>
          <w:szCs w:val="24"/>
        </w:rPr>
        <w:t>Товар</w:t>
      </w:r>
      <w:r w:rsidR="00594AD3" w:rsidRPr="00C7599A">
        <w:rPr>
          <w:rFonts w:ascii="Times New Roman" w:hAnsi="Times New Roman"/>
          <w:b w:val="0"/>
          <w:color w:val="auto"/>
          <w:sz w:val="24"/>
          <w:szCs w:val="24"/>
        </w:rPr>
        <w:t xml:space="preserve"> не содержит ГМО.</w:t>
      </w:r>
    </w:p>
    <w:p w14:paraId="70A8740C" w14:textId="77777777" w:rsidR="004C35F6" w:rsidRPr="00C7599A" w:rsidRDefault="00B960AC" w:rsidP="00B960AC">
      <w:pPr>
        <w:jc w:val="both"/>
      </w:pPr>
      <w:r w:rsidRPr="00C7599A">
        <w:t xml:space="preserve">       3.2. </w:t>
      </w:r>
      <w:r w:rsidR="004C35F6" w:rsidRPr="00C7599A">
        <w:t xml:space="preserve">Качество </w:t>
      </w:r>
      <w:r w:rsidR="003F6C5D" w:rsidRPr="00C7599A">
        <w:t>Товар</w:t>
      </w:r>
      <w:r w:rsidR="004C35F6" w:rsidRPr="00C7599A">
        <w:t xml:space="preserve">а должно обеспечивать безопасность жизни, здоровья потребителей, отвечать требованиям действующего законодательства Российской Федерации, предъявляемым к данному виду </w:t>
      </w:r>
      <w:r w:rsidR="003F6C5D" w:rsidRPr="00C7599A">
        <w:t>Товар</w:t>
      </w:r>
      <w:r w:rsidR="004C35F6" w:rsidRPr="00C7599A">
        <w:t>а.</w:t>
      </w:r>
    </w:p>
    <w:p w14:paraId="0978D7C4" w14:textId="77777777" w:rsidR="004C35F6" w:rsidRPr="00C7599A" w:rsidRDefault="00892142" w:rsidP="00892142">
      <w:pPr>
        <w:jc w:val="both"/>
      </w:pPr>
      <w:r w:rsidRPr="00C7599A">
        <w:t xml:space="preserve">       </w:t>
      </w:r>
      <w:r w:rsidR="00A25D4E" w:rsidRPr="00C7599A">
        <w:t>3.</w:t>
      </w:r>
      <w:r w:rsidR="00B960AC" w:rsidRPr="00C7599A">
        <w:t>3</w:t>
      </w:r>
      <w:r w:rsidR="00A25D4E" w:rsidRPr="00C7599A">
        <w:t xml:space="preserve">. </w:t>
      </w:r>
      <w:r w:rsidR="004C35F6" w:rsidRPr="00C7599A">
        <w:t xml:space="preserve">Поставщик обязан поставить </w:t>
      </w:r>
      <w:r w:rsidR="003F6C5D" w:rsidRPr="00C7599A">
        <w:t>Товар</w:t>
      </w:r>
      <w:r w:rsidR="004C35F6" w:rsidRPr="00C7599A">
        <w:t xml:space="preserve"> с оставшимся на момент поставки сроком годности не менее 70 % (семидесяти) процентов от общего срока годности.</w:t>
      </w:r>
    </w:p>
    <w:p w14:paraId="7BFA20CA" w14:textId="77777777" w:rsidR="00F3797E" w:rsidRPr="00C7599A" w:rsidRDefault="00F3797E" w:rsidP="00B960AC">
      <w:pPr>
        <w:numPr>
          <w:ilvl w:val="1"/>
          <w:numId w:val="1"/>
        </w:numPr>
        <w:jc w:val="both"/>
      </w:pPr>
    </w:p>
    <w:p w14:paraId="45C8D420" w14:textId="77777777" w:rsidR="00F3797E" w:rsidRPr="00C7599A" w:rsidRDefault="00F3797E" w:rsidP="00F3797E">
      <w:pPr>
        <w:jc w:val="center"/>
        <w:rPr>
          <w:b/>
        </w:rPr>
      </w:pPr>
      <w:r w:rsidRPr="00C7599A">
        <w:rPr>
          <w:b/>
        </w:rPr>
        <w:t xml:space="preserve">4.Упаковка, тара и маркировка </w:t>
      </w:r>
      <w:r w:rsidR="003F6C5D" w:rsidRPr="00C7599A">
        <w:rPr>
          <w:b/>
        </w:rPr>
        <w:t>Товар</w:t>
      </w:r>
      <w:r w:rsidRPr="00C7599A">
        <w:rPr>
          <w:b/>
        </w:rPr>
        <w:t>а</w:t>
      </w:r>
    </w:p>
    <w:p w14:paraId="447EBB72" w14:textId="77777777" w:rsidR="00F3797E" w:rsidRPr="00C7599A" w:rsidRDefault="00F3797E" w:rsidP="00F3797E">
      <w:pPr>
        <w:tabs>
          <w:tab w:val="left" w:pos="360"/>
        </w:tabs>
        <w:jc w:val="both"/>
      </w:pPr>
      <w:r w:rsidRPr="00C7599A">
        <w:lastRenderedPageBreak/>
        <w:t xml:space="preserve">       4.1. Поставщик гарантирует, что маркировка </w:t>
      </w:r>
      <w:r w:rsidR="003F6C5D" w:rsidRPr="00C7599A">
        <w:t>Товар</w:t>
      </w:r>
      <w:r w:rsidRPr="00C7599A">
        <w:t xml:space="preserve">ов отвечает требованиям законодательства РФ и позволяет производить немедленную и безошибочную идентификацию </w:t>
      </w:r>
      <w:r w:rsidR="003F6C5D" w:rsidRPr="00C7599A">
        <w:t>Товар</w:t>
      </w:r>
      <w:r w:rsidRPr="00C7599A">
        <w:t>ов в соответствии с Заказом Покупателя.</w:t>
      </w:r>
    </w:p>
    <w:p w14:paraId="4CE9ECDD" w14:textId="77777777" w:rsidR="00EF0423" w:rsidRPr="00C7599A" w:rsidRDefault="00EF0423" w:rsidP="00EF0423">
      <w:pPr>
        <w:jc w:val="both"/>
      </w:pPr>
      <w:r w:rsidRPr="00C7599A">
        <w:t xml:space="preserve">       </w:t>
      </w:r>
      <w:r w:rsidR="00F3797E" w:rsidRPr="00C7599A">
        <w:t xml:space="preserve">4.2. Тара и (или) упаковка </w:t>
      </w:r>
      <w:r w:rsidR="003F6C5D" w:rsidRPr="00C7599A">
        <w:t>Товар</w:t>
      </w:r>
      <w:r w:rsidR="00F3797E" w:rsidRPr="00C7599A">
        <w:t xml:space="preserve">а должны соответствовать требованиям нормативных документов и обеспечивать сохранность </w:t>
      </w:r>
      <w:r w:rsidR="003F6C5D" w:rsidRPr="00C7599A">
        <w:t>Товар</w:t>
      </w:r>
      <w:r w:rsidR="00F3797E" w:rsidRPr="00C7599A">
        <w:t>а при хранении и транспортировании.</w:t>
      </w:r>
      <w:r w:rsidRPr="00C7599A">
        <w:t xml:space="preserve"> </w:t>
      </w:r>
      <w:r w:rsidR="003F6C5D" w:rsidRPr="00C7599A">
        <w:t>Товар</w:t>
      </w:r>
      <w:r w:rsidRPr="00C7599A">
        <w:t xml:space="preserve">, поступивший в поврежденной упаковке, признается </w:t>
      </w:r>
      <w:r w:rsidR="003F6C5D" w:rsidRPr="00C7599A">
        <w:t>Товар</w:t>
      </w:r>
      <w:r w:rsidRPr="00C7599A">
        <w:t>ом ненадлежащего качества.</w:t>
      </w:r>
    </w:p>
    <w:p w14:paraId="4530BC11" w14:textId="77777777" w:rsidR="00F3797E" w:rsidRPr="00C7599A" w:rsidRDefault="00F3797E" w:rsidP="00F3797E">
      <w:pPr>
        <w:tabs>
          <w:tab w:val="left" w:pos="360"/>
        </w:tabs>
        <w:jc w:val="both"/>
      </w:pPr>
      <w:r w:rsidRPr="00C7599A">
        <w:t xml:space="preserve">       4.3. Упаковка </w:t>
      </w:r>
      <w:r w:rsidR="003F6C5D" w:rsidRPr="00C7599A">
        <w:t>Товар</w:t>
      </w:r>
      <w:r w:rsidRPr="00C7599A">
        <w:t xml:space="preserve">ов должна обеспечивать сохранность </w:t>
      </w:r>
      <w:r w:rsidR="003F6C5D" w:rsidRPr="00C7599A">
        <w:t>Товар</w:t>
      </w:r>
      <w:r w:rsidRPr="00C7599A">
        <w:t>ов во время транспортировки соответствующим видом транспорта (воздушным, морским, автомобильным, железнодорожным), при выполнении погрузочно-разгрузочных работ и при хранении на складе Покупателя.</w:t>
      </w:r>
    </w:p>
    <w:p w14:paraId="79ABB396" w14:textId="77777777" w:rsidR="00F3797E" w:rsidRPr="00C7599A" w:rsidRDefault="00F3797E" w:rsidP="008A1583">
      <w:pPr>
        <w:tabs>
          <w:tab w:val="left" w:pos="360"/>
        </w:tabs>
        <w:jc w:val="both"/>
      </w:pPr>
      <w:r w:rsidRPr="00C7599A">
        <w:t xml:space="preserve">       4.4. Оборотная или возвратная тара подлежат возврату Поставщику. Расходы по возврату оборотной или возвратной тары несет Поставщик. Покупатель имеет право отказаться от приёмки </w:t>
      </w:r>
      <w:r w:rsidR="003F6C5D" w:rsidRPr="00C7599A">
        <w:t>Товар</w:t>
      </w:r>
      <w:r w:rsidRPr="00C7599A">
        <w:t>ов, поставленных в оборотной или возвратной таре, не пригодной к использованию или со значительными повреждениями.</w:t>
      </w:r>
    </w:p>
    <w:p w14:paraId="4B157269" w14:textId="77777777" w:rsidR="00F3797E" w:rsidRPr="00C7599A" w:rsidRDefault="00F3797E" w:rsidP="00F3797E">
      <w:pPr>
        <w:tabs>
          <w:tab w:val="left" w:pos="360"/>
        </w:tabs>
        <w:jc w:val="both"/>
      </w:pPr>
      <w:r w:rsidRPr="00C7599A">
        <w:t xml:space="preserve">      4.5. В случае поставки </w:t>
      </w:r>
      <w:r w:rsidR="003F6C5D" w:rsidRPr="00C7599A">
        <w:t>Товар</w:t>
      </w:r>
      <w:r w:rsidRPr="00C7599A">
        <w:t xml:space="preserve">ов в оборотной или возвратной таре в накладной на </w:t>
      </w:r>
      <w:r w:rsidR="003F6C5D" w:rsidRPr="00C7599A">
        <w:t>Товар</w:t>
      </w:r>
      <w:r w:rsidRPr="00C7599A">
        <w:t xml:space="preserve"> оборотная или возвратная тара указываются в отдельной строке</w:t>
      </w:r>
      <w:r w:rsidR="00AB5F51" w:rsidRPr="00C7599A">
        <w:t>.</w:t>
      </w:r>
    </w:p>
    <w:p w14:paraId="10D2F5CC" w14:textId="77777777" w:rsidR="00F3797E" w:rsidRPr="00C7599A" w:rsidRDefault="00F3797E" w:rsidP="00F3797E">
      <w:pPr>
        <w:tabs>
          <w:tab w:val="left" w:pos="360"/>
        </w:tabs>
        <w:jc w:val="both"/>
      </w:pPr>
      <w:r w:rsidRPr="00C7599A">
        <w:t xml:space="preserve">      4.6. Оборотная или возвратная тара передается Покупателю одновременно с передачей </w:t>
      </w:r>
      <w:r w:rsidR="003F6C5D" w:rsidRPr="00C7599A">
        <w:t>Товар</w:t>
      </w:r>
      <w:r w:rsidRPr="00C7599A">
        <w:t xml:space="preserve">ов. Документом, подтверждающим приемку оборотной или возвратной тары, является накладная на тару. В накладной на тару указываются сведения, необходимые для возврата переданной Покупателю тары: тип (марка), количество, наличие повреждений, стоимость одной единицы и общая стоимость переданной оборотной или возвратной тары. </w:t>
      </w:r>
    </w:p>
    <w:p w14:paraId="082C49D0" w14:textId="77777777" w:rsidR="00F3797E" w:rsidRPr="00C7599A" w:rsidRDefault="00F3797E" w:rsidP="00F3797E">
      <w:pPr>
        <w:tabs>
          <w:tab w:val="left" w:pos="360"/>
        </w:tabs>
        <w:jc w:val="both"/>
      </w:pPr>
      <w:r w:rsidRPr="00C7599A">
        <w:t xml:space="preserve">      4.7. В случае возврата оборотной (возвратной) тары в день поставки, на соответствующей накладной делается отметка Покупателя о факте возврата тары. При возврате тары не в день поставки оформляется накладная, на которой подписывается получивший тару представитель Поставщика или перевозчика. </w:t>
      </w:r>
    </w:p>
    <w:p w14:paraId="2618549B" w14:textId="3DEE5610" w:rsidR="00F3797E" w:rsidRPr="00C7599A" w:rsidRDefault="00F3797E" w:rsidP="00F3797E">
      <w:pPr>
        <w:tabs>
          <w:tab w:val="left" w:pos="360"/>
        </w:tabs>
        <w:jc w:val="both"/>
      </w:pPr>
      <w:r w:rsidRPr="00C7599A">
        <w:t xml:space="preserve">     4.8. Поставщик обязан в течение 15 (пятнадцати) календарных дней забрать оборотную (возвратную) тару у Покупателя. </w:t>
      </w:r>
    </w:p>
    <w:p w14:paraId="0E727FF3" w14:textId="77777777" w:rsidR="005D1513" w:rsidRPr="00C7599A" w:rsidRDefault="005D1513" w:rsidP="00F3797E">
      <w:pPr>
        <w:tabs>
          <w:tab w:val="left" w:pos="360"/>
        </w:tabs>
        <w:jc w:val="both"/>
      </w:pPr>
      <w:r w:rsidRPr="00C7599A">
        <w:t xml:space="preserve">     4.9. </w:t>
      </w:r>
      <w:r w:rsidRPr="00C7599A">
        <w:rPr>
          <w:shd w:val="clear" w:color="auto" w:fill="FFFFFF"/>
        </w:rPr>
        <w:t>Этикетки (ярлыки) на таре Поставщика должны сохраняться до окончания сроков годности (хранения) пищевых продуктов.</w:t>
      </w:r>
    </w:p>
    <w:p w14:paraId="59A3453F" w14:textId="77777777" w:rsidR="00F3797E" w:rsidRPr="00C7599A" w:rsidRDefault="00F3797E" w:rsidP="00F3797E">
      <w:pPr>
        <w:tabs>
          <w:tab w:val="left" w:pos="360"/>
        </w:tabs>
        <w:jc w:val="both"/>
      </w:pPr>
      <w:r w:rsidRPr="00C7599A">
        <w:t xml:space="preserve">     4.</w:t>
      </w:r>
      <w:r w:rsidR="005D1513" w:rsidRPr="00C7599A">
        <w:t>10</w:t>
      </w:r>
      <w:r w:rsidRPr="00C7599A">
        <w:t xml:space="preserve">. Нарушение Поставщиком требования к маркировке </w:t>
      </w:r>
      <w:r w:rsidR="003F6C5D" w:rsidRPr="00C7599A">
        <w:t>Товар</w:t>
      </w:r>
      <w:r w:rsidRPr="00C7599A">
        <w:t xml:space="preserve">ов, а также несоответствие информации на упаковке и этикетках </w:t>
      </w:r>
      <w:r w:rsidR="003F6C5D" w:rsidRPr="00C7599A">
        <w:t>Товар</w:t>
      </w:r>
      <w:r w:rsidRPr="00C7599A">
        <w:t xml:space="preserve">ов действительности, является существенным недостатком </w:t>
      </w:r>
      <w:r w:rsidR="003F6C5D" w:rsidRPr="00C7599A">
        <w:t>Товар</w:t>
      </w:r>
      <w:r w:rsidRPr="00C7599A">
        <w:t>ов.</w:t>
      </w:r>
    </w:p>
    <w:p w14:paraId="67A47606" w14:textId="77777777" w:rsidR="00F20B23" w:rsidRPr="00C7599A" w:rsidRDefault="005D1513" w:rsidP="005D1513">
      <w:pPr>
        <w:tabs>
          <w:tab w:val="left" w:pos="360"/>
        </w:tabs>
        <w:jc w:val="both"/>
        <w:rPr>
          <w:b/>
        </w:rPr>
      </w:pPr>
      <w:r w:rsidRPr="00C7599A">
        <w:t xml:space="preserve">   </w:t>
      </w:r>
    </w:p>
    <w:p w14:paraId="2B50B2DA" w14:textId="77777777" w:rsidR="00825A33" w:rsidRPr="00C7599A" w:rsidRDefault="00851F91" w:rsidP="00851F91">
      <w:pPr>
        <w:ind w:left="360"/>
        <w:jc w:val="center"/>
        <w:rPr>
          <w:b/>
        </w:rPr>
      </w:pPr>
      <w:r w:rsidRPr="00C7599A">
        <w:rPr>
          <w:b/>
        </w:rPr>
        <w:t xml:space="preserve">5. </w:t>
      </w:r>
      <w:r w:rsidR="00BC1437" w:rsidRPr="00C7599A">
        <w:rPr>
          <w:b/>
        </w:rPr>
        <w:t xml:space="preserve">Цена </w:t>
      </w:r>
      <w:r w:rsidR="003F6C5D" w:rsidRPr="00C7599A">
        <w:rPr>
          <w:b/>
        </w:rPr>
        <w:t>Товар</w:t>
      </w:r>
      <w:r w:rsidR="00BC1437" w:rsidRPr="00C7599A">
        <w:rPr>
          <w:b/>
        </w:rPr>
        <w:t>а и с</w:t>
      </w:r>
      <w:r w:rsidR="00825A33" w:rsidRPr="00C7599A">
        <w:rPr>
          <w:b/>
        </w:rPr>
        <w:t>умма договора.</w:t>
      </w:r>
    </w:p>
    <w:p w14:paraId="51EA1389" w14:textId="77777777" w:rsidR="00BC1437" w:rsidRPr="00C7599A" w:rsidRDefault="00E73344" w:rsidP="00C05899">
      <w:pPr>
        <w:numPr>
          <w:ilvl w:val="1"/>
          <w:numId w:val="1"/>
        </w:numPr>
        <w:jc w:val="both"/>
      </w:pPr>
      <w:r w:rsidRPr="00C7599A">
        <w:t>5</w:t>
      </w:r>
      <w:r w:rsidR="00A25D4E" w:rsidRPr="00C7599A">
        <w:t xml:space="preserve">.1. </w:t>
      </w:r>
      <w:r w:rsidR="00EF0423" w:rsidRPr="00C7599A">
        <w:t xml:space="preserve">Цена единицы </w:t>
      </w:r>
      <w:r w:rsidR="003F6C5D" w:rsidRPr="00C7599A">
        <w:t>Товар</w:t>
      </w:r>
      <w:r w:rsidR="00EF0423" w:rsidRPr="00C7599A">
        <w:t>а, о</w:t>
      </w:r>
      <w:r w:rsidR="00BC1437" w:rsidRPr="00C7599A">
        <w:t xml:space="preserve">бщее количество поставляемого </w:t>
      </w:r>
      <w:r w:rsidR="003F6C5D" w:rsidRPr="00C7599A">
        <w:t>Товар</w:t>
      </w:r>
      <w:r w:rsidR="00BC1437" w:rsidRPr="00C7599A">
        <w:t xml:space="preserve">а по настоящему договору, </w:t>
      </w:r>
      <w:r w:rsidR="00C05899" w:rsidRPr="00C7599A">
        <w:t xml:space="preserve">стоимость каждой партии </w:t>
      </w:r>
      <w:r w:rsidR="003F6C5D" w:rsidRPr="00C7599A">
        <w:t>Товар</w:t>
      </w:r>
      <w:r w:rsidR="00C05899" w:rsidRPr="00C7599A">
        <w:t xml:space="preserve">а </w:t>
      </w:r>
      <w:r w:rsidR="00BC1437" w:rsidRPr="00C7599A">
        <w:t>определя</w:t>
      </w:r>
      <w:r w:rsidR="00C05899" w:rsidRPr="00C7599A">
        <w:t>ю</w:t>
      </w:r>
      <w:r w:rsidR="00BC1437" w:rsidRPr="00C7599A">
        <w:t>тся в соответствии с</w:t>
      </w:r>
      <w:r w:rsidR="00C05899" w:rsidRPr="00C7599A">
        <w:t xml:space="preserve"> Заказами Покупателя и подписанными спецификациями.</w:t>
      </w:r>
      <w:r w:rsidR="00BC1437" w:rsidRPr="00C7599A">
        <w:t xml:space="preserve"> </w:t>
      </w:r>
    </w:p>
    <w:p w14:paraId="1BFC4D68" w14:textId="77777777" w:rsidR="00BC1437" w:rsidRPr="00C7599A" w:rsidRDefault="00E73344" w:rsidP="00A25D4E">
      <w:pPr>
        <w:numPr>
          <w:ilvl w:val="1"/>
          <w:numId w:val="1"/>
        </w:numPr>
        <w:jc w:val="both"/>
      </w:pPr>
      <w:r w:rsidRPr="00C7599A">
        <w:t>5</w:t>
      </w:r>
      <w:r w:rsidR="00A25D4E" w:rsidRPr="00C7599A">
        <w:t xml:space="preserve">.2. </w:t>
      </w:r>
      <w:r w:rsidR="00825A33" w:rsidRPr="00C7599A">
        <w:t xml:space="preserve">Цена </w:t>
      </w:r>
      <w:r w:rsidR="00EF0423" w:rsidRPr="00C7599A">
        <w:t xml:space="preserve">единицы </w:t>
      </w:r>
      <w:r w:rsidR="003F6C5D" w:rsidRPr="00C7599A">
        <w:t>Товар</w:t>
      </w:r>
      <w:r w:rsidR="00825A33" w:rsidRPr="00C7599A">
        <w:t xml:space="preserve">а </w:t>
      </w:r>
      <w:r w:rsidR="000D491F" w:rsidRPr="00C7599A">
        <w:t xml:space="preserve">согласовывается на каждую поставку индивидуально и указывается </w:t>
      </w:r>
      <w:r w:rsidR="00C05899" w:rsidRPr="00C7599A">
        <w:t xml:space="preserve">также </w:t>
      </w:r>
      <w:r w:rsidR="000D491F" w:rsidRPr="00C7599A">
        <w:t>в</w:t>
      </w:r>
      <w:r w:rsidR="00BC1437" w:rsidRPr="00C7599A">
        <w:t xml:space="preserve"> </w:t>
      </w:r>
      <w:r w:rsidR="003F6C5D" w:rsidRPr="00C7599A">
        <w:t>Товар</w:t>
      </w:r>
      <w:r w:rsidR="003C50FC" w:rsidRPr="00C7599A">
        <w:t>но</w:t>
      </w:r>
      <w:r w:rsidR="00C05899" w:rsidRPr="00C7599A">
        <w:t>й</w:t>
      </w:r>
      <w:r w:rsidR="003C50FC" w:rsidRPr="00C7599A">
        <w:t xml:space="preserve"> </w:t>
      </w:r>
      <w:r w:rsidR="000D491F" w:rsidRPr="00C7599A">
        <w:t>накладной и счет-фактуре</w:t>
      </w:r>
      <w:r w:rsidR="00BC1437" w:rsidRPr="00C7599A">
        <w:t>.</w:t>
      </w:r>
      <w:r w:rsidR="00EF0423" w:rsidRPr="00C7599A">
        <w:t xml:space="preserve"> </w:t>
      </w:r>
    </w:p>
    <w:p w14:paraId="39325211" w14:textId="77777777" w:rsidR="00825A33" w:rsidRPr="00C7599A" w:rsidRDefault="00825A33" w:rsidP="00DB18AF">
      <w:pPr>
        <w:ind w:left="360"/>
      </w:pPr>
    </w:p>
    <w:p w14:paraId="5A83345C" w14:textId="77777777" w:rsidR="00C02D00" w:rsidRPr="00C7599A" w:rsidRDefault="00E73344" w:rsidP="00E73344">
      <w:pPr>
        <w:ind w:left="360"/>
        <w:rPr>
          <w:b/>
        </w:rPr>
      </w:pPr>
      <w:r w:rsidRPr="00C7599A">
        <w:rPr>
          <w:b/>
        </w:rPr>
        <w:t xml:space="preserve">                                                      6. </w:t>
      </w:r>
      <w:r w:rsidR="006F20AE" w:rsidRPr="00C7599A">
        <w:rPr>
          <w:b/>
        </w:rPr>
        <w:t>Порядок  расчетов.</w:t>
      </w:r>
    </w:p>
    <w:p w14:paraId="767C939F" w14:textId="10D69102" w:rsidR="006F20AE" w:rsidRPr="00C7599A" w:rsidRDefault="00E73344" w:rsidP="00C05899">
      <w:pPr>
        <w:numPr>
          <w:ilvl w:val="1"/>
          <w:numId w:val="1"/>
        </w:numPr>
        <w:jc w:val="both"/>
      </w:pPr>
      <w:r w:rsidRPr="00C7599A">
        <w:t>6</w:t>
      </w:r>
      <w:r w:rsidR="00A25D4E" w:rsidRPr="00C7599A">
        <w:t xml:space="preserve">.1. </w:t>
      </w:r>
      <w:r w:rsidR="006F20AE" w:rsidRPr="00C7599A">
        <w:t xml:space="preserve">Оплата за поставленный </w:t>
      </w:r>
      <w:r w:rsidR="003F6C5D" w:rsidRPr="00C7599A">
        <w:t>Товар</w:t>
      </w:r>
      <w:r w:rsidR="006F20AE" w:rsidRPr="00C7599A">
        <w:t xml:space="preserve"> производится Покупателем путем перечисления денежных средств на расчетный счет Поставщика. </w:t>
      </w:r>
      <w:r w:rsidR="003F5EAD" w:rsidRPr="00C7599A">
        <w:t>По согласовани</w:t>
      </w:r>
      <w:r w:rsidR="00347D03" w:rsidRPr="00C7599A">
        <w:t>ю</w:t>
      </w:r>
      <w:r w:rsidR="003F5EAD" w:rsidRPr="00C7599A">
        <w:t xml:space="preserve"> Сторон в</w:t>
      </w:r>
      <w:r w:rsidR="006F20AE" w:rsidRPr="00C7599A">
        <w:t>озможны иные</w:t>
      </w:r>
      <w:r w:rsidR="00347D03" w:rsidRPr="00C7599A">
        <w:t>,</w:t>
      </w:r>
      <w:r w:rsidR="006F20AE" w:rsidRPr="00C7599A">
        <w:t xml:space="preserve"> не запрещенные законодательством РФ</w:t>
      </w:r>
      <w:r w:rsidR="00347D03" w:rsidRPr="00C7599A">
        <w:t>,</w:t>
      </w:r>
      <w:r w:rsidR="00DC0351" w:rsidRPr="00C7599A">
        <w:t xml:space="preserve"> </w:t>
      </w:r>
      <w:r w:rsidR="006F20AE" w:rsidRPr="00C7599A">
        <w:t>формы оплаты.</w:t>
      </w:r>
    </w:p>
    <w:p w14:paraId="243831AD" w14:textId="2E5BC38E" w:rsidR="006F20AE" w:rsidRPr="00C7599A" w:rsidRDefault="00E73344" w:rsidP="003F6C5D">
      <w:pPr>
        <w:numPr>
          <w:ilvl w:val="1"/>
          <w:numId w:val="1"/>
        </w:numPr>
        <w:jc w:val="both"/>
      </w:pPr>
      <w:r w:rsidRPr="00C7599A">
        <w:t>6</w:t>
      </w:r>
      <w:r w:rsidR="00A25D4E" w:rsidRPr="00C7599A">
        <w:t xml:space="preserve">.2. </w:t>
      </w:r>
      <w:r w:rsidR="006F20AE" w:rsidRPr="00C7599A">
        <w:t xml:space="preserve"> </w:t>
      </w:r>
      <w:r w:rsidR="003F6C5D" w:rsidRPr="00C7599A">
        <w:t xml:space="preserve">Покупатель обязуется производить оплату каждой партии Товара </w:t>
      </w:r>
      <w:r w:rsidR="006F20AE" w:rsidRPr="00C7599A">
        <w:t>в</w:t>
      </w:r>
      <w:r w:rsidR="00DC0351" w:rsidRPr="00C7599A">
        <w:t xml:space="preserve"> </w:t>
      </w:r>
      <w:r w:rsidR="00DC0351" w:rsidRPr="00C7599A">
        <w:rPr>
          <w:b/>
        </w:rPr>
        <w:t>срок</w:t>
      </w:r>
      <w:r w:rsidR="006F20AE" w:rsidRPr="00C7599A">
        <w:rPr>
          <w:b/>
        </w:rPr>
        <w:t xml:space="preserve"> не позднее </w:t>
      </w:r>
      <w:r w:rsidR="00362BE7">
        <w:rPr>
          <w:b/>
        </w:rPr>
        <w:t>40</w:t>
      </w:r>
      <w:r w:rsidR="0024484F" w:rsidRPr="00C7599A">
        <w:rPr>
          <w:b/>
        </w:rPr>
        <w:t xml:space="preserve"> </w:t>
      </w:r>
      <w:r w:rsidR="00EB702F" w:rsidRPr="00C7599A">
        <w:rPr>
          <w:b/>
        </w:rPr>
        <w:t>(</w:t>
      </w:r>
      <w:r w:rsidR="00362BE7">
        <w:rPr>
          <w:b/>
        </w:rPr>
        <w:t>сорока</w:t>
      </w:r>
      <w:r w:rsidR="00EB702F" w:rsidRPr="00C7599A">
        <w:rPr>
          <w:b/>
        </w:rPr>
        <w:t>)</w:t>
      </w:r>
      <w:r w:rsidR="0005447C" w:rsidRPr="00C7599A">
        <w:rPr>
          <w:b/>
        </w:rPr>
        <w:t xml:space="preserve"> </w:t>
      </w:r>
      <w:r w:rsidR="00790DE7" w:rsidRPr="00C7599A">
        <w:rPr>
          <w:b/>
        </w:rPr>
        <w:t>календарных</w:t>
      </w:r>
      <w:r w:rsidR="001D14E1" w:rsidRPr="00C7599A">
        <w:rPr>
          <w:b/>
        </w:rPr>
        <w:t xml:space="preserve"> </w:t>
      </w:r>
      <w:r w:rsidR="00217CD4" w:rsidRPr="00C7599A">
        <w:rPr>
          <w:b/>
        </w:rPr>
        <w:t>дней</w:t>
      </w:r>
      <w:r w:rsidR="0005614A" w:rsidRPr="00C7599A">
        <w:rPr>
          <w:b/>
        </w:rPr>
        <w:t xml:space="preserve"> </w:t>
      </w:r>
      <w:r w:rsidR="006F20AE" w:rsidRPr="00C7599A">
        <w:t>с</w:t>
      </w:r>
      <w:r w:rsidR="00791411" w:rsidRPr="00C7599A">
        <w:t xml:space="preserve"> момента </w:t>
      </w:r>
      <w:r w:rsidR="003F6C5D" w:rsidRPr="00C7599A">
        <w:t>фактического получения</w:t>
      </w:r>
      <w:r w:rsidR="00791411" w:rsidRPr="00C7599A">
        <w:t xml:space="preserve"> </w:t>
      </w:r>
      <w:r w:rsidR="003F6C5D" w:rsidRPr="00C7599A">
        <w:t>Товар</w:t>
      </w:r>
      <w:r w:rsidR="00571D71" w:rsidRPr="00C7599A">
        <w:t>а, если иное не указано в Спецификации.</w:t>
      </w:r>
    </w:p>
    <w:p w14:paraId="1AD67784" w14:textId="33740C79" w:rsidR="006F20AE" w:rsidRPr="00C7599A" w:rsidRDefault="00E73344" w:rsidP="003F6C5D">
      <w:pPr>
        <w:numPr>
          <w:ilvl w:val="1"/>
          <w:numId w:val="1"/>
        </w:numPr>
        <w:jc w:val="both"/>
      </w:pPr>
      <w:r w:rsidRPr="00C7599A">
        <w:t>6</w:t>
      </w:r>
      <w:r w:rsidR="00A25D4E" w:rsidRPr="00C7599A">
        <w:t xml:space="preserve">.3. </w:t>
      </w:r>
      <w:r w:rsidR="006F20AE" w:rsidRPr="00C7599A">
        <w:t>Днем оплаты считается</w:t>
      </w:r>
      <w:r w:rsidR="00764812" w:rsidRPr="00C7599A">
        <w:t xml:space="preserve"> день</w:t>
      </w:r>
      <w:r w:rsidR="0024484F" w:rsidRPr="00C7599A">
        <w:t xml:space="preserve"> </w:t>
      </w:r>
      <w:r w:rsidR="00764812" w:rsidRPr="00C7599A">
        <w:t xml:space="preserve">зачисления </w:t>
      </w:r>
      <w:r w:rsidR="003F6C5D" w:rsidRPr="00C7599A">
        <w:t xml:space="preserve">денежных </w:t>
      </w:r>
      <w:r w:rsidR="00764812" w:rsidRPr="00C7599A">
        <w:t xml:space="preserve">средств на </w:t>
      </w:r>
      <w:r w:rsidR="003F6C5D" w:rsidRPr="00C7599A">
        <w:t>корреспондентский</w:t>
      </w:r>
      <w:r w:rsidR="00764812" w:rsidRPr="00C7599A">
        <w:t xml:space="preserve"> счет </w:t>
      </w:r>
      <w:r w:rsidR="003F6C5D" w:rsidRPr="00C7599A">
        <w:t xml:space="preserve">банка </w:t>
      </w:r>
      <w:r w:rsidR="00764812" w:rsidRPr="00C7599A">
        <w:t>Поставщика.</w:t>
      </w:r>
    </w:p>
    <w:p w14:paraId="30B3C93D" w14:textId="060F43B8" w:rsidR="00B855F5" w:rsidRPr="00C7599A" w:rsidRDefault="00E73344" w:rsidP="00B855F5">
      <w:pPr>
        <w:numPr>
          <w:ilvl w:val="1"/>
          <w:numId w:val="1"/>
        </w:numPr>
        <w:jc w:val="both"/>
      </w:pPr>
      <w:r w:rsidRPr="00C7599A">
        <w:t>6</w:t>
      </w:r>
      <w:r w:rsidR="00A25D4E" w:rsidRPr="00C7599A">
        <w:t xml:space="preserve">.4. </w:t>
      </w:r>
      <w:r w:rsidR="00B855F5" w:rsidRPr="00C7599A">
        <w:t>Стороны</w:t>
      </w:r>
      <w:r w:rsidRPr="00C7599A">
        <w:t xml:space="preserve"> ежеквартально</w:t>
      </w:r>
      <w:r w:rsidR="00B855F5" w:rsidRPr="00C7599A">
        <w:t xml:space="preserve"> подписывают Акты сверки расчетов по произведенным поставкам, для чего Покупатель готовит проект Акта сверки и направляет его Поставщику в срок не позднее 10 числа месяца, следующего за </w:t>
      </w:r>
      <w:r w:rsidRPr="00C7599A">
        <w:t>кварталом</w:t>
      </w:r>
      <w:r w:rsidR="00B855F5" w:rsidRPr="00C7599A">
        <w:t xml:space="preserve">, по которому производится сверка. Поставщик до 20 числа месяца, следующего за отчетным </w:t>
      </w:r>
      <w:r w:rsidRPr="00C7599A">
        <w:t>кварталом</w:t>
      </w:r>
      <w:r w:rsidR="00B855F5" w:rsidRPr="00C7599A">
        <w:t>, должен подписать Акт или направить обоснованные возражения в адрес Покупателя. При отсутствии обоснованных возражений в установленный срок Акт сверки считается согласованным.</w:t>
      </w:r>
    </w:p>
    <w:p w14:paraId="7C3BEB2B" w14:textId="77777777" w:rsidR="00B855F5" w:rsidRPr="00C7599A" w:rsidRDefault="00B855F5" w:rsidP="00B855F5">
      <w:pPr>
        <w:ind w:left="360"/>
      </w:pPr>
    </w:p>
    <w:p w14:paraId="21B9D1CD" w14:textId="77777777" w:rsidR="00A64A34" w:rsidRPr="00C7599A" w:rsidRDefault="00764812" w:rsidP="00A64A34">
      <w:pPr>
        <w:numPr>
          <w:ilvl w:val="0"/>
          <w:numId w:val="6"/>
        </w:numPr>
        <w:rPr>
          <w:b/>
        </w:rPr>
      </w:pPr>
      <w:r w:rsidRPr="00C7599A">
        <w:rPr>
          <w:b/>
        </w:rPr>
        <w:t>Ответственность сторон.</w:t>
      </w:r>
    </w:p>
    <w:p w14:paraId="70B25EA4" w14:textId="77777777" w:rsidR="001B07B9" w:rsidRPr="00C7599A" w:rsidRDefault="001B07B9" w:rsidP="001B07B9">
      <w:pPr>
        <w:jc w:val="both"/>
        <w:rPr>
          <w:spacing w:val="-7"/>
        </w:rPr>
      </w:pPr>
      <w:r w:rsidRPr="00C7599A">
        <w:t xml:space="preserve">        </w:t>
      </w:r>
      <w:r w:rsidR="00E73344" w:rsidRPr="00C7599A">
        <w:t>7</w:t>
      </w:r>
      <w:r w:rsidRPr="00C7599A">
        <w:t>.1. За нарушение сро</w:t>
      </w:r>
      <w:r w:rsidR="00FB31EB" w:rsidRPr="00C7599A">
        <w:t>ка оплаты, установленного в п. 6</w:t>
      </w:r>
      <w:r w:rsidRPr="00C7599A">
        <w:t xml:space="preserve">.2. настоящего Договора, </w:t>
      </w:r>
      <w:r w:rsidR="00F20B23" w:rsidRPr="00C7599A">
        <w:rPr>
          <w:spacing w:val="-5"/>
        </w:rPr>
        <w:t xml:space="preserve">законные проценты по статье 317.1 ГК РФ не начисляются за весь период отсрочки или просрочки платежа </w:t>
      </w:r>
      <w:r w:rsidR="00360817" w:rsidRPr="00C7599A">
        <w:rPr>
          <w:spacing w:val="-5"/>
        </w:rPr>
        <w:t>от</w:t>
      </w:r>
      <w:r w:rsidR="00F20B23" w:rsidRPr="00C7599A">
        <w:rPr>
          <w:spacing w:val="-5"/>
        </w:rPr>
        <w:t xml:space="preserve"> даты поставки </w:t>
      </w:r>
      <w:r w:rsidR="003F6C5D" w:rsidRPr="00C7599A">
        <w:rPr>
          <w:spacing w:val="-5"/>
        </w:rPr>
        <w:t>Товар</w:t>
      </w:r>
      <w:r w:rsidR="00F20B23" w:rsidRPr="00C7599A">
        <w:rPr>
          <w:spacing w:val="-5"/>
        </w:rPr>
        <w:t>а до даты его оплаты</w:t>
      </w:r>
      <w:r w:rsidR="00AB5F51" w:rsidRPr="00C7599A">
        <w:t>.</w:t>
      </w:r>
    </w:p>
    <w:p w14:paraId="05E5AA20" w14:textId="77777777" w:rsidR="00AB5F51" w:rsidRPr="00C7599A" w:rsidRDefault="001B07B9" w:rsidP="0083432A">
      <w:pPr>
        <w:tabs>
          <w:tab w:val="left" w:pos="426"/>
        </w:tabs>
        <w:jc w:val="both"/>
      </w:pPr>
      <w:r w:rsidRPr="00C7599A">
        <w:t xml:space="preserve">        </w:t>
      </w:r>
      <w:r w:rsidR="00E73344" w:rsidRPr="00C7599A">
        <w:t>7</w:t>
      </w:r>
      <w:r w:rsidRPr="00C7599A">
        <w:t xml:space="preserve">.2. </w:t>
      </w:r>
      <w:r w:rsidR="0083432A" w:rsidRPr="00C7599A">
        <w:rPr>
          <w:color w:val="000000"/>
        </w:rPr>
        <w:t>За неисполнение или ненадлежащее исполнение своих обязательств по настоящему Договору виновная Сторона уплачивает другой Стороне пеню в размере 0,1% (ноль целых одной десятой) процента от суммы неисполненных обязательств за каждый день просрочки исполнения.</w:t>
      </w:r>
    </w:p>
    <w:p w14:paraId="56BC3A82" w14:textId="77777777" w:rsidR="00286FE0" w:rsidRPr="00C7599A" w:rsidRDefault="00E73344" w:rsidP="00286FE0">
      <w:pPr>
        <w:ind w:firstLine="426"/>
        <w:jc w:val="both"/>
      </w:pPr>
      <w:r w:rsidRPr="00C7599A">
        <w:rPr>
          <w:spacing w:val="-1"/>
        </w:rPr>
        <w:t>7</w:t>
      </w:r>
      <w:r w:rsidR="001B07B9" w:rsidRPr="00C7599A">
        <w:rPr>
          <w:spacing w:val="-1"/>
        </w:rPr>
        <w:t>.</w:t>
      </w:r>
      <w:r w:rsidR="0083432A" w:rsidRPr="00C7599A">
        <w:rPr>
          <w:spacing w:val="-1"/>
        </w:rPr>
        <w:t>3</w:t>
      </w:r>
      <w:r w:rsidR="001B07B9" w:rsidRPr="00C7599A">
        <w:rPr>
          <w:spacing w:val="-1"/>
        </w:rPr>
        <w:t>.</w:t>
      </w:r>
      <w:r w:rsidR="0083432A" w:rsidRPr="00C7599A">
        <w:rPr>
          <w:spacing w:val="-1"/>
        </w:rPr>
        <w:t xml:space="preserve">  </w:t>
      </w:r>
      <w:r w:rsidR="001B07B9" w:rsidRPr="00C7599A">
        <w:rPr>
          <w:spacing w:val="-1"/>
        </w:rPr>
        <w:t xml:space="preserve">В случае если Поставщик поставил </w:t>
      </w:r>
      <w:r w:rsidR="003F6C5D" w:rsidRPr="00C7599A">
        <w:rPr>
          <w:spacing w:val="-1"/>
        </w:rPr>
        <w:t>Товар</w:t>
      </w:r>
      <w:r w:rsidR="001B07B9" w:rsidRPr="00C7599A">
        <w:rPr>
          <w:spacing w:val="-1"/>
        </w:rPr>
        <w:t xml:space="preserve"> в количестве меньшем, чем указано в Заявках, </w:t>
      </w:r>
      <w:r w:rsidR="001B07B9" w:rsidRPr="00C7599A">
        <w:t xml:space="preserve">Покупатель вправе </w:t>
      </w:r>
      <w:r w:rsidR="00286FE0" w:rsidRPr="00C7599A">
        <w:t xml:space="preserve">потребовать передать </w:t>
      </w:r>
      <w:r w:rsidR="00983C59" w:rsidRPr="00C7599A">
        <w:t xml:space="preserve">ему </w:t>
      </w:r>
      <w:r w:rsidR="00286FE0" w:rsidRPr="00C7599A">
        <w:t>недостающее количество Товара.</w:t>
      </w:r>
    </w:p>
    <w:p w14:paraId="0E1D5F80" w14:textId="77777777" w:rsidR="001B07B9" w:rsidRPr="00C7599A" w:rsidRDefault="008A1583" w:rsidP="009457BD">
      <w:pPr>
        <w:jc w:val="both"/>
        <w:rPr>
          <w:spacing w:val="-8"/>
        </w:rPr>
      </w:pPr>
      <w:r w:rsidRPr="00C7599A">
        <w:t xml:space="preserve">         </w:t>
      </w:r>
      <w:r w:rsidR="00195DF6" w:rsidRPr="00C7599A">
        <w:t>7.</w:t>
      </w:r>
      <w:r w:rsidR="0083432A" w:rsidRPr="00C7599A">
        <w:t>4</w:t>
      </w:r>
      <w:r w:rsidR="001B07B9" w:rsidRPr="00C7599A">
        <w:t xml:space="preserve">. Уплата штрафов, пеней </w:t>
      </w:r>
      <w:r w:rsidR="0083432A" w:rsidRPr="00C7599A">
        <w:t>Стороне</w:t>
      </w:r>
      <w:r w:rsidR="001B07B9" w:rsidRPr="00C7599A">
        <w:t xml:space="preserve"> не освобождает </w:t>
      </w:r>
      <w:r w:rsidR="0083432A" w:rsidRPr="00C7599A">
        <w:t>другую Сторону</w:t>
      </w:r>
      <w:r w:rsidR="001B07B9" w:rsidRPr="00C7599A">
        <w:t xml:space="preserve"> от исполнения </w:t>
      </w:r>
      <w:r w:rsidR="0083432A" w:rsidRPr="00C7599A">
        <w:t xml:space="preserve">своих </w:t>
      </w:r>
      <w:r w:rsidR="001B07B9" w:rsidRPr="00C7599A">
        <w:t>обязательств по Договору.</w:t>
      </w:r>
    </w:p>
    <w:p w14:paraId="17E575EA" w14:textId="0062CA85" w:rsidR="001B07B9" w:rsidRPr="00C7599A" w:rsidRDefault="00195DF6" w:rsidP="008A158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599A">
        <w:rPr>
          <w:rFonts w:ascii="Times New Roman" w:hAnsi="Times New Roman" w:cs="Times New Roman"/>
          <w:spacing w:val="-7"/>
          <w:sz w:val="24"/>
          <w:szCs w:val="24"/>
        </w:rPr>
        <w:t xml:space="preserve"> 7.</w:t>
      </w:r>
      <w:r w:rsidR="0083432A" w:rsidRPr="00C7599A">
        <w:rPr>
          <w:rFonts w:ascii="Times New Roman" w:hAnsi="Times New Roman" w:cs="Times New Roman"/>
          <w:spacing w:val="-7"/>
          <w:sz w:val="24"/>
          <w:szCs w:val="24"/>
        </w:rPr>
        <w:t>5</w:t>
      </w:r>
      <w:r w:rsidR="001B07B9" w:rsidRPr="00C7599A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 w:rsidR="001B07B9" w:rsidRPr="00C7599A">
        <w:rPr>
          <w:rFonts w:ascii="Times New Roman" w:hAnsi="Times New Roman" w:cs="Times New Roman"/>
          <w:sz w:val="24"/>
          <w:szCs w:val="24"/>
        </w:rPr>
        <w:t xml:space="preserve"> За нарушение условий настоящего договора </w:t>
      </w:r>
      <w:r w:rsidR="0083432A" w:rsidRPr="00C7599A">
        <w:rPr>
          <w:rFonts w:ascii="Times New Roman" w:hAnsi="Times New Roman" w:cs="Times New Roman"/>
          <w:sz w:val="24"/>
          <w:szCs w:val="24"/>
        </w:rPr>
        <w:t>С</w:t>
      </w:r>
      <w:r w:rsidR="001B07B9" w:rsidRPr="00C7599A">
        <w:rPr>
          <w:rFonts w:ascii="Times New Roman" w:hAnsi="Times New Roman" w:cs="Times New Roman"/>
          <w:sz w:val="24"/>
          <w:szCs w:val="24"/>
        </w:rPr>
        <w:t xml:space="preserve">тороны несут ответственность в </w:t>
      </w:r>
      <w:r w:rsidR="001B07B9" w:rsidRPr="00C7599A">
        <w:rPr>
          <w:rFonts w:ascii="Times New Roman" w:hAnsi="Times New Roman" w:cs="Times New Roman"/>
          <w:spacing w:val="-1"/>
          <w:sz w:val="24"/>
          <w:szCs w:val="24"/>
        </w:rPr>
        <w:t xml:space="preserve">общегражданском порядке, возмещая потерпевшей стороне убытки, в виде прямого ущерба и </w:t>
      </w:r>
      <w:r w:rsidR="001B07B9" w:rsidRPr="00C7599A">
        <w:rPr>
          <w:rFonts w:ascii="Times New Roman" w:hAnsi="Times New Roman" w:cs="Times New Roman"/>
          <w:sz w:val="24"/>
          <w:szCs w:val="24"/>
        </w:rPr>
        <w:t xml:space="preserve">неполученной прибыли. Бремя доказывания убытков лежит на потерпевшей </w:t>
      </w:r>
      <w:r w:rsidR="0083432A" w:rsidRPr="00C7599A">
        <w:rPr>
          <w:rFonts w:ascii="Times New Roman" w:hAnsi="Times New Roman" w:cs="Times New Roman"/>
          <w:sz w:val="24"/>
          <w:szCs w:val="24"/>
        </w:rPr>
        <w:t>С</w:t>
      </w:r>
      <w:r w:rsidR="001B07B9" w:rsidRPr="00C7599A">
        <w:rPr>
          <w:rFonts w:ascii="Times New Roman" w:hAnsi="Times New Roman" w:cs="Times New Roman"/>
          <w:sz w:val="24"/>
          <w:szCs w:val="24"/>
        </w:rPr>
        <w:t>тороне.</w:t>
      </w:r>
    </w:p>
    <w:p w14:paraId="58E93F43" w14:textId="77777777" w:rsidR="001B07B9" w:rsidRPr="00C7599A" w:rsidRDefault="00195DF6" w:rsidP="008A158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599A">
        <w:rPr>
          <w:rFonts w:ascii="Times New Roman" w:hAnsi="Times New Roman" w:cs="Times New Roman"/>
          <w:sz w:val="24"/>
          <w:szCs w:val="24"/>
        </w:rPr>
        <w:t>7.</w:t>
      </w:r>
      <w:r w:rsidR="0083432A" w:rsidRPr="00C7599A">
        <w:rPr>
          <w:rFonts w:ascii="Times New Roman" w:hAnsi="Times New Roman" w:cs="Times New Roman"/>
          <w:sz w:val="24"/>
          <w:szCs w:val="24"/>
        </w:rPr>
        <w:t>6</w:t>
      </w:r>
      <w:r w:rsidR="00FF5DFF" w:rsidRPr="00C7599A">
        <w:rPr>
          <w:rFonts w:ascii="Times New Roman" w:hAnsi="Times New Roman" w:cs="Times New Roman"/>
          <w:sz w:val="24"/>
          <w:szCs w:val="24"/>
        </w:rPr>
        <w:t>.</w:t>
      </w:r>
      <w:r w:rsidR="001B07B9" w:rsidRPr="00C7599A">
        <w:rPr>
          <w:rFonts w:ascii="Times New Roman" w:hAnsi="Times New Roman" w:cs="Times New Roman"/>
          <w:spacing w:val="-2"/>
          <w:sz w:val="24"/>
          <w:szCs w:val="24"/>
        </w:rPr>
        <w:t xml:space="preserve"> Во всем остальном Стороны несут ответственность за ненадлежащее исполнение своих </w:t>
      </w:r>
      <w:r w:rsidR="001B07B9" w:rsidRPr="00C7599A">
        <w:rPr>
          <w:rFonts w:ascii="Times New Roman" w:hAnsi="Times New Roman" w:cs="Times New Roman"/>
          <w:sz w:val="24"/>
          <w:szCs w:val="24"/>
        </w:rPr>
        <w:t>обязательств по настоящему Договору в соответствии с действующим законодательством РФ.</w:t>
      </w:r>
    </w:p>
    <w:p w14:paraId="072CE275" w14:textId="4E4C995A" w:rsidR="001F52DE" w:rsidRPr="00C7599A" w:rsidRDefault="008A1583" w:rsidP="00FF5DFF">
      <w:pPr>
        <w:tabs>
          <w:tab w:val="left" w:pos="426"/>
        </w:tabs>
        <w:jc w:val="both"/>
      </w:pPr>
      <w:r w:rsidRPr="00C7599A">
        <w:t xml:space="preserve">         </w:t>
      </w:r>
      <w:r w:rsidR="00FF5DFF" w:rsidRPr="00C7599A">
        <w:t>7.</w:t>
      </w:r>
      <w:r w:rsidR="0083432A" w:rsidRPr="00C7599A">
        <w:t>7</w:t>
      </w:r>
      <w:r w:rsidR="00A25D4E" w:rsidRPr="00C7599A">
        <w:t xml:space="preserve">. </w:t>
      </w:r>
      <w:r w:rsidR="001F52DE" w:rsidRPr="00C7599A">
        <w:t>Стороны не несут ответственности за невыполнение или ненадлежащее выполнение любого обязательства по Договору, если такое невыполнение или  ненадлежащее исполнение  вызвано  обстоятельствами  непреодолимой  силы (форс-мажор), которые  стороны не могли  ни  предвидеть,  ни предотвратить  разумными  средствами.</w:t>
      </w:r>
    </w:p>
    <w:p w14:paraId="5FF8524E" w14:textId="77777777" w:rsidR="00F8693E" w:rsidRPr="00C7599A" w:rsidRDefault="00195DF6" w:rsidP="00B946B3">
      <w:pPr>
        <w:jc w:val="both"/>
      </w:pPr>
      <w:r w:rsidRPr="00C7599A">
        <w:t xml:space="preserve">       7.</w:t>
      </w:r>
      <w:r w:rsidR="0083432A" w:rsidRPr="00C7599A">
        <w:t>8</w:t>
      </w:r>
      <w:r w:rsidR="00A25D4E" w:rsidRPr="00C7599A">
        <w:t xml:space="preserve">. </w:t>
      </w:r>
      <w:r w:rsidR="001649E1" w:rsidRPr="00C7599A">
        <w:t>О возникновении обстоятельств непреодолимой силы сторона</w:t>
      </w:r>
      <w:r w:rsidR="00F8693E" w:rsidRPr="00C7599A">
        <w:t xml:space="preserve">, </w:t>
      </w:r>
      <w:r w:rsidR="001649E1" w:rsidRPr="00C7599A">
        <w:t>допустившая нарушение своих обязательств, обязана</w:t>
      </w:r>
      <w:r w:rsidR="00F8693E" w:rsidRPr="00C7599A">
        <w:t xml:space="preserve"> в течени</w:t>
      </w:r>
      <w:r w:rsidR="00CE4E0D" w:rsidRPr="00C7599A">
        <w:t>е</w:t>
      </w:r>
      <w:r w:rsidR="00F8693E" w:rsidRPr="00C7599A">
        <w:t xml:space="preserve"> </w:t>
      </w:r>
      <w:r w:rsidR="001649E1" w:rsidRPr="00C7599A">
        <w:t>двух суток</w:t>
      </w:r>
      <w:r w:rsidR="00F8693E" w:rsidRPr="00C7599A">
        <w:t xml:space="preserve"> </w:t>
      </w:r>
      <w:r w:rsidR="001649E1" w:rsidRPr="00C7599A">
        <w:t>с момента возникновения уведомить другую сторону</w:t>
      </w:r>
      <w:r w:rsidR="00F8693E" w:rsidRPr="00C7599A">
        <w:t xml:space="preserve"> </w:t>
      </w:r>
      <w:r w:rsidR="001649E1" w:rsidRPr="00C7599A">
        <w:t>и предоставить справку соответствующей Торгово</w:t>
      </w:r>
      <w:r w:rsidR="00F8693E" w:rsidRPr="00C7599A">
        <w:t xml:space="preserve">-промышленной </w:t>
      </w:r>
      <w:r w:rsidR="001649E1" w:rsidRPr="00C7599A">
        <w:t>палаты с подтверждением обстоятельств непреодолимой силы</w:t>
      </w:r>
      <w:r w:rsidR="00F8693E" w:rsidRPr="00C7599A">
        <w:t>.</w:t>
      </w:r>
    </w:p>
    <w:p w14:paraId="547A7631" w14:textId="004245D3" w:rsidR="001F52DE" w:rsidRPr="00C7599A" w:rsidRDefault="00195DF6" w:rsidP="001B26F2">
      <w:pPr>
        <w:jc w:val="both"/>
      </w:pPr>
      <w:r w:rsidRPr="00C7599A">
        <w:t xml:space="preserve">        7.</w:t>
      </w:r>
      <w:r w:rsidR="0083432A" w:rsidRPr="00C7599A">
        <w:t>9</w:t>
      </w:r>
      <w:r w:rsidR="00A25D4E" w:rsidRPr="00C7599A">
        <w:t xml:space="preserve">. </w:t>
      </w:r>
      <w:r w:rsidR="00F8693E" w:rsidRPr="00C7599A">
        <w:t>Отсутствие уведомления или несвоевременное уведомление лишает сторону права ссылаться на любые вышеуказанные обстоятельства, как на основание</w:t>
      </w:r>
      <w:r w:rsidR="00F802DE" w:rsidRPr="00C7599A">
        <w:t>,</w:t>
      </w:r>
      <w:r w:rsidR="00F8693E" w:rsidRPr="00C7599A">
        <w:t xml:space="preserve"> освобождающее от ответственности за неисполнение обязательств. </w:t>
      </w:r>
    </w:p>
    <w:p w14:paraId="7915194D" w14:textId="77777777" w:rsidR="001B26F2" w:rsidRPr="00C7599A" w:rsidRDefault="001B26F2" w:rsidP="002334BC"/>
    <w:p w14:paraId="3978A791" w14:textId="277C5B41" w:rsidR="009C2DA0" w:rsidRPr="00C7599A" w:rsidRDefault="009C2DA0" w:rsidP="002334BC">
      <w:pPr>
        <w:numPr>
          <w:ilvl w:val="0"/>
          <w:numId w:val="6"/>
        </w:numPr>
        <w:tabs>
          <w:tab w:val="clear" w:pos="4020"/>
          <w:tab w:val="num" w:pos="3960"/>
        </w:tabs>
        <w:rPr>
          <w:b/>
        </w:rPr>
      </w:pPr>
      <w:r w:rsidRPr="00C7599A">
        <w:rPr>
          <w:b/>
        </w:rPr>
        <w:t>Срок действия договора.</w:t>
      </w:r>
    </w:p>
    <w:p w14:paraId="64C1449C" w14:textId="68DAAC0E" w:rsidR="00764812" w:rsidRPr="00C7599A" w:rsidRDefault="002334BC" w:rsidP="00C9737F">
      <w:pPr>
        <w:ind w:firstLine="360"/>
        <w:jc w:val="both"/>
      </w:pPr>
      <w:r w:rsidRPr="00C7599A">
        <w:t>8.1</w:t>
      </w:r>
      <w:r w:rsidR="009C2DA0" w:rsidRPr="00C7599A">
        <w:t xml:space="preserve">. Настоящий </w:t>
      </w:r>
      <w:r w:rsidR="0084121B" w:rsidRPr="00C7599A">
        <w:t xml:space="preserve"> </w:t>
      </w:r>
      <w:r w:rsidR="009C2DA0" w:rsidRPr="00C7599A">
        <w:t xml:space="preserve"> Договор </w:t>
      </w:r>
      <w:r w:rsidR="00764812" w:rsidRPr="00C7599A">
        <w:t xml:space="preserve"> </w:t>
      </w:r>
      <w:r w:rsidR="009C2DA0" w:rsidRPr="00C7599A">
        <w:t xml:space="preserve"> вступает в силу с момента подписания сторонами и действует до</w:t>
      </w:r>
      <w:r w:rsidR="00360817" w:rsidRPr="00C7599A">
        <w:t xml:space="preserve"> </w:t>
      </w:r>
      <w:r w:rsidR="009C2DA0" w:rsidRPr="00C7599A">
        <w:t>«</w:t>
      </w:r>
      <w:r w:rsidR="0024484F" w:rsidRPr="00C7599A">
        <w:t>30</w:t>
      </w:r>
      <w:r w:rsidR="009C2DA0" w:rsidRPr="00C7599A">
        <w:t>»</w:t>
      </w:r>
      <w:r w:rsidR="00734585" w:rsidRPr="00C7599A">
        <w:t xml:space="preserve"> </w:t>
      </w:r>
      <w:r w:rsidR="0024484F" w:rsidRPr="00C7599A">
        <w:t>декабря</w:t>
      </w:r>
      <w:r w:rsidR="00972253" w:rsidRPr="00C7599A">
        <w:t xml:space="preserve"> </w:t>
      </w:r>
      <w:r w:rsidR="00F76F36" w:rsidRPr="00C7599A">
        <w:t>20</w:t>
      </w:r>
      <w:r w:rsidR="00D45F6B">
        <w:t>2</w:t>
      </w:r>
      <w:r w:rsidR="00344A6E">
        <w:t>2</w:t>
      </w:r>
      <w:r w:rsidR="00D45F6B">
        <w:t xml:space="preserve"> </w:t>
      </w:r>
      <w:r w:rsidR="009C2DA0" w:rsidRPr="00C7599A">
        <w:t xml:space="preserve">года. </w:t>
      </w:r>
      <w:r w:rsidR="00764812" w:rsidRPr="00C7599A">
        <w:t xml:space="preserve"> </w:t>
      </w:r>
    </w:p>
    <w:p w14:paraId="6571F3D4" w14:textId="2D10B5EF" w:rsidR="0045229F" w:rsidRPr="00C7599A" w:rsidRDefault="00C9737F" w:rsidP="00C9737F">
      <w:pPr>
        <w:jc w:val="both"/>
      </w:pPr>
      <w:r w:rsidRPr="00C7599A">
        <w:t xml:space="preserve">       </w:t>
      </w:r>
      <w:r w:rsidR="002334BC" w:rsidRPr="00C7599A">
        <w:t>8.2</w:t>
      </w:r>
      <w:r w:rsidR="009C2DA0" w:rsidRPr="00C7599A">
        <w:t>. В случае если в течени</w:t>
      </w:r>
      <w:r w:rsidR="00CE4E0D" w:rsidRPr="00C7599A">
        <w:t>е</w:t>
      </w:r>
      <w:r w:rsidR="009C2DA0" w:rsidRPr="00C7599A">
        <w:t xml:space="preserve"> 30 календарных дней до момента расторжения договора ни одна из сторон не</w:t>
      </w:r>
      <w:r w:rsidR="002B45B2" w:rsidRPr="00C7599A">
        <w:t xml:space="preserve"> </w:t>
      </w:r>
      <w:r w:rsidR="009C2DA0" w:rsidRPr="00C7599A">
        <w:t>изъявила желания в</w:t>
      </w:r>
      <w:r w:rsidR="0084121B" w:rsidRPr="00C7599A">
        <w:t xml:space="preserve"> </w:t>
      </w:r>
      <w:r w:rsidR="009C2DA0" w:rsidRPr="00C7599A">
        <w:t>письменной форме расторгнуть настоящий</w:t>
      </w:r>
      <w:r w:rsidR="002B45B2" w:rsidRPr="00C7599A">
        <w:t xml:space="preserve"> </w:t>
      </w:r>
      <w:r w:rsidR="009C2DA0" w:rsidRPr="00C7599A">
        <w:t xml:space="preserve">договор, договор считается пролонгированным сроком на </w:t>
      </w:r>
      <w:r w:rsidR="00D420DE" w:rsidRPr="00C7599A">
        <w:t>неопределенный срок.</w:t>
      </w:r>
    </w:p>
    <w:p w14:paraId="5FA40014" w14:textId="548FD5FA" w:rsidR="001B26F2" w:rsidRPr="00C7599A" w:rsidRDefault="002334BC" w:rsidP="001B26F2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/>
        </w:rPr>
      </w:pPr>
      <w:r w:rsidRPr="00C7599A">
        <w:t>8</w:t>
      </w:r>
      <w:r w:rsidR="003E33E2" w:rsidRPr="00C7599A">
        <w:t xml:space="preserve">.3. </w:t>
      </w:r>
      <w:r w:rsidR="00BE4E62" w:rsidRPr="00C7599A">
        <w:t xml:space="preserve">Настоящий </w:t>
      </w:r>
      <w:r w:rsidR="001649E1" w:rsidRPr="00C7599A">
        <w:t>договор составлен в двух экземплярах</w:t>
      </w:r>
      <w:r w:rsidR="00BE4E62" w:rsidRPr="00C7599A">
        <w:t xml:space="preserve">, по </w:t>
      </w:r>
      <w:r w:rsidR="001649E1" w:rsidRPr="00C7599A">
        <w:t>одному для</w:t>
      </w:r>
      <w:r w:rsidR="00BE4E62" w:rsidRPr="00C7599A">
        <w:t xml:space="preserve"> каждой из сторон, и </w:t>
      </w:r>
      <w:r w:rsidR="001649E1" w:rsidRPr="00C7599A">
        <w:t>имеет равную</w:t>
      </w:r>
      <w:r w:rsidR="00BE4E62" w:rsidRPr="00C7599A">
        <w:t xml:space="preserve"> юридическую силу.</w:t>
      </w:r>
      <w:r w:rsidR="001B26F2" w:rsidRPr="00C7599A">
        <w:t xml:space="preserve"> Договор заключается путем обмена Сторонами подписанными скан-копиями Договора по электронной почте</w:t>
      </w:r>
      <w:r w:rsidR="001B26F2" w:rsidRPr="00C7599A">
        <w:rPr>
          <w:color w:val="464646"/>
          <w:shd w:val="clear" w:color="auto" w:fill="FFFFFF"/>
        </w:rPr>
        <w:t xml:space="preserve"> </w:t>
      </w:r>
      <w:r w:rsidR="001B26F2" w:rsidRPr="00C7599A">
        <w:rPr>
          <w:shd w:val="clear" w:color="auto" w:fill="FFFFFF"/>
        </w:rPr>
        <w:t>с последующей отправкой оригиналов почтой.</w:t>
      </w:r>
    </w:p>
    <w:p w14:paraId="31A3E6F8" w14:textId="46EEE87C" w:rsidR="00BE4E62" w:rsidRPr="00C7599A" w:rsidRDefault="002334BC" w:rsidP="001B26F2">
      <w:pPr>
        <w:ind w:firstLine="360"/>
        <w:jc w:val="both"/>
      </w:pPr>
      <w:r w:rsidRPr="00C7599A">
        <w:t>8</w:t>
      </w:r>
      <w:r w:rsidR="00BE4E62" w:rsidRPr="00C7599A">
        <w:t>.4. Все дополнительные соглашения сторон составляются в двух   экземплярах, подписываются обеими сторонами и</w:t>
      </w:r>
      <w:r w:rsidR="0084121B" w:rsidRPr="00C7599A">
        <w:t xml:space="preserve"> </w:t>
      </w:r>
      <w:r w:rsidR="00BE4E62" w:rsidRPr="00C7599A">
        <w:t>являются неотъемлемой частью настоящего Договора.</w:t>
      </w:r>
    </w:p>
    <w:p w14:paraId="77E07A8D" w14:textId="77777777" w:rsidR="00347D03" w:rsidRPr="00C7599A" w:rsidRDefault="00347D03" w:rsidP="00B946B3">
      <w:pPr>
        <w:ind w:left="360"/>
        <w:jc w:val="both"/>
      </w:pPr>
    </w:p>
    <w:p w14:paraId="79CA77D8" w14:textId="77777777" w:rsidR="004F3E28" w:rsidRPr="00C7599A" w:rsidRDefault="004F3E28" w:rsidP="002334BC">
      <w:pPr>
        <w:numPr>
          <w:ilvl w:val="0"/>
          <w:numId w:val="6"/>
        </w:numPr>
        <w:rPr>
          <w:b/>
        </w:rPr>
      </w:pPr>
      <w:r w:rsidRPr="00C7599A">
        <w:rPr>
          <w:b/>
        </w:rPr>
        <w:t>Дополнительные  условия.</w:t>
      </w:r>
    </w:p>
    <w:p w14:paraId="676486C9" w14:textId="6E60B43A" w:rsidR="004F3E28" w:rsidRPr="00C7599A" w:rsidRDefault="002334BC" w:rsidP="00360817">
      <w:pPr>
        <w:jc w:val="both"/>
      </w:pPr>
      <w:r w:rsidRPr="00C7599A">
        <w:t xml:space="preserve">       9</w:t>
      </w:r>
      <w:r w:rsidR="00A25D4E" w:rsidRPr="00C7599A">
        <w:t xml:space="preserve">.1. </w:t>
      </w:r>
      <w:r w:rsidR="004F3E28" w:rsidRPr="00C7599A">
        <w:t xml:space="preserve">Все споры и разногласия  по настоящему  договору  подлежат  разрешению  путем  переговоров. </w:t>
      </w:r>
      <w:r w:rsidR="00AA0BB5" w:rsidRPr="00C7599A">
        <w:t>Срок ответа на досудебную претензию устанавливается сторонами в 5 (пять) рабочих дней с момента получения претензии</w:t>
      </w:r>
      <w:r w:rsidR="00BA4856" w:rsidRPr="00C7599A">
        <w:t>.</w:t>
      </w:r>
      <w:r w:rsidR="004F3E28" w:rsidRPr="00C7599A">
        <w:t xml:space="preserve"> В случае невозможности разрешения  спора  путем</w:t>
      </w:r>
      <w:r w:rsidR="0084121B" w:rsidRPr="00C7599A">
        <w:t xml:space="preserve"> </w:t>
      </w:r>
      <w:r w:rsidR="004F3E28" w:rsidRPr="00C7599A">
        <w:t xml:space="preserve"> переговоров,  спор </w:t>
      </w:r>
      <w:r w:rsidR="0084121B" w:rsidRPr="00C7599A">
        <w:t xml:space="preserve"> </w:t>
      </w:r>
      <w:r w:rsidR="004F3E28" w:rsidRPr="00C7599A">
        <w:t>передается  на  рассмотрение  Арбитражный  суд  Санкт-Петербурга</w:t>
      </w:r>
      <w:r w:rsidR="0084121B" w:rsidRPr="00C7599A">
        <w:t xml:space="preserve"> </w:t>
      </w:r>
      <w:r w:rsidR="004F3E28" w:rsidRPr="00C7599A">
        <w:t xml:space="preserve"> и </w:t>
      </w:r>
      <w:r w:rsidR="0084121B" w:rsidRPr="00C7599A">
        <w:t xml:space="preserve"> </w:t>
      </w:r>
      <w:r w:rsidR="004F3E28" w:rsidRPr="00C7599A">
        <w:t xml:space="preserve">Ленинградской </w:t>
      </w:r>
      <w:r w:rsidR="0084121B" w:rsidRPr="00C7599A">
        <w:t xml:space="preserve"> </w:t>
      </w:r>
      <w:r w:rsidR="004F3E28" w:rsidRPr="00C7599A">
        <w:t>области.</w:t>
      </w:r>
    </w:p>
    <w:p w14:paraId="1693CDD3" w14:textId="129EC762" w:rsidR="004F3E28" w:rsidRPr="00C7599A" w:rsidRDefault="002334BC" w:rsidP="006B5133">
      <w:pPr>
        <w:jc w:val="both"/>
      </w:pPr>
      <w:r w:rsidRPr="00C7599A">
        <w:t xml:space="preserve">      9</w:t>
      </w:r>
      <w:r w:rsidR="00A25D4E" w:rsidRPr="00C7599A">
        <w:t xml:space="preserve">.2. </w:t>
      </w:r>
      <w:r w:rsidR="002A4C3E" w:rsidRPr="00C7599A">
        <w:t>Ни одна из сторон не вправе передавать права и обязанности по настоящему договору третьему лицу</w:t>
      </w:r>
      <w:r w:rsidR="0084121B" w:rsidRPr="00C7599A">
        <w:t>,</w:t>
      </w:r>
      <w:r w:rsidR="002A4C3E" w:rsidRPr="00C7599A">
        <w:t xml:space="preserve"> без письменного согласия другой стороны.</w:t>
      </w:r>
    </w:p>
    <w:p w14:paraId="3F4BD458" w14:textId="52CAABBA" w:rsidR="002A4C3E" w:rsidRPr="00C7599A" w:rsidRDefault="002334BC" w:rsidP="00B946B3">
      <w:pPr>
        <w:jc w:val="both"/>
      </w:pPr>
      <w:r w:rsidRPr="00C7599A">
        <w:t xml:space="preserve">      9</w:t>
      </w:r>
      <w:r w:rsidR="00A25D4E" w:rsidRPr="00C7599A">
        <w:t xml:space="preserve">.3. </w:t>
      </w:r>
      <w:r w:rsidR="002A4C3E" w:rsidRPr="00C7599A">
        <w:t xml:space="preserve">Стороны обязаны в </w:t>
      </w:r>
      <w:r w:rsidR="006B5133" w:rsidRPr="00C7599A">
        <w:t>3 (</w:t>
      </w:r>
      <w:r w:rsidR="002A4C3E" w:rsidRPr="00C7599A">
        <w:t>трех</w:t>
      </w:r>
      <w:r w:rsidR="006B5133" w:rsidRPr="00C7599A">
        <w:t xml:space="preserve">) </w:t>
      </w:r>
      <w:r w:rsidR="002A4C3E" w:rsidRPr="00C7599A">
        <w:t>дневный срок уведомлять друг друга об изменении адреса своего места нахождения, платежных реквизитов, изменения в</w:t>
      </w:r>
      <w:r w:rsidR="00362BE7">
        <w:t xml:space="preserve"> </w:t>
      </w:r>
      <w:r w:rsidR="002A4C3E" w:rsidRPr="00C7599A">
        <w:t xml:space="preserve">составе </w:t>
      </w:r>
      <w:r w:rsidR="002A4C3E" w:rsidRPr="00C7599A">
        <w:lastRenderedPageBreak/>
        <w:t xml:space="preserve">исполнительных органов и возникновении других обстоятельств, способных повлиять на выполнение  обязательств  по настоящему  Договору. </w:t>
      </w:r>
    </w:p>
    <w:p w14:paraId="5B1E12C0" w14:textId="77777777" w:rsidR="002A4C3E" w:rsidRPr="00C7599A" w:rsidRDefault="002A4C3E" w:rsidP="002A4C3E">
      <w:pPr>
        <w:ind w:left="360"/>
        <w:rPr>
          <w:u w:val="single"/>
        </w:rPr>
      </w:pPr>
    </w:p>
    <w:p w14:paraId="2BC24756" w14:textId="77777777" w:rsidR="001B26F2" w:rsidRPr="00C7599A" w:rsidRDefault="001B26F2" w:rsidP="001B26F2">
      <w:pPr>
        <w:pStyle w:val="a6"/>
        <w:numPr>
          <w:ilvl w:val="0"/>
          <w:numId w:val="6"/>
        </w:numPr>
        <w:tabs>
          <w:tab w:val="clear" w:pos="4020"/>
        </w:tabs>
        <w:ind w:left="2835" w:hanging="567"/>
        <w:jc w:val="center"/>
      </w:pPr>
      <w:r w:rsidRPr="00C7599A">
        <w:rPr>
          <w:b/>
        </w:rPr>
        <w:t>Юридические адреса и реквизиты сторон</w:t>
      </w:r>
    </w:p>
    <w:tbl>
      <w:tblPr>
        <w:tblpPr w:leftFromText="180" w:rightFromText="180" w:vertAnchor="text" w:horzAnchor="margin" w:tblpXSpec="center" w:tblpY="159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103"/>
      </w:tblGrid>
      <w:tr w:rsidR="0062765A" w:rsidRPr="00C7599A" w14:paraId="5A43640C" w14:textId="77777777" w:rsidTr="00E9215A">
        <w:tc>
          <w:tcPr>
            <w:tcW w:w="4679" w:type="dxa"/>
          </w:tcPr>
          <w:p w14:paraId="5737842F" w14:textId="77777777" w:rsidR="0062765A" w:rsidRPr="00C7599A" w:rsidRDefault="0062765A" w:rsidP="00FF5DFF">
            <w:pPr>
              <w:widowControl w:val="0"/>
              <w:suppressAutoHyphens/>
              <w:autoSpaceDE w:val="0"/>
              <w:rPr>
                <w:b/>
                <w:color w:val="000000"/>
              </w:rPr>
            </w:pPr>
            <w:r w:rsidRPr="00C7599A">
              <w:rPr>
                <w:b/>
                <w:color w:val="000000"/>
              </w:rPr>
              <w:t>По</w:t>
            </w:r>
            <w:r w:rsidR="00FF5DFF" w:rsidRPr="00C7599A">
              <w:rPr>
                <w:b/>
                <w:color w:val="000000"/>
              </w:rPr>
              <w:t>ставщик</w:t>
            </w:r>
            <w:r w:rsidRPr="00C7599A">
              <w:rPr>
                <w:b/>
                <w:color w:val="000000"/>
              </w:rPr>
              <w:t>:</w:t>
            </w:r>
          </w:p>
        </w:tc>
        <w:tc>
          <w:tcPr>
            <w:tcW w:w="5103" w:type="dxa"/>
          </w:tcPr>
          <w:p w14:paraId="07D6E608" w14:textId="77777777" w:rsidR="0062765A" w:rsidRPr="00C7599A" w:rsidRDefault="0062765A" w:rsidP="00FF5DFF">
            <w:pPr>
              <w:jc w:val="both"/>
              <w:rPr>
                <w:b/>
              </w:rPr>
            </w:pPr>
            <w:r w:rsidRPr="00C7599A">
              <w:rPr>
                <w:b/>
              </w:rPr>
              <w:t>П</w:t>
            </w:r>
            <w:r w:rsidR="00FF5DFF" w:rsidRPr="00C7599A">
              <w:rPr>
                <w:b/>
              </w:rPr>
              <w:t>окупатель</w:t>
            </w:r>
            <w:r w:rsidRPr="00C7599A">
              <w:rPr>
                <w:b/>
              </w:rPr>
              <w:t>:</w:t>
            </w:r>
          </w:p>
        </w:tc>
      </w:tr>
      <w:tr w:rsidR="0062765A" w:rsidRPr="00C7599A" w14:paraId="29D4A651" w14:textId="77777777" w:rsidTr="00E9215A">
        <w:tc>
          <w:tcPr>
            <w:tcW w:w="4679" w:type="dxa"/>
          </w:tcPr>
          <w:p w14:paraId="66620177" w14:textId="77777777" w:rsidR="00875839" w:rsidRPr="00C7599A" w:rsidRDefault="00875839" w:rsidP="00875839">
            <w:pPr>
              <w:widowControl w:val="0"/>
              <w:suppressAutoHyphens/>
              <w:autoSpaceDE w:val="0"/>
              <w:jc w:val="both"/>
              <w:rPr>
                <w:b/>
                <w:color w:val="000000"/>
              </w:rPr>
            </w:pPr>
            <w:r w:rsidRPr="00C7599A">
              <w:rPr>
                <w:b/>
                <w:color w:val="000000"/>
              </w:rPr>
              <w:t>ООО «ВЕРСИЯ»</w:t>
            </w:r>
          </w:p>
          <w:p w14:paraId="58DF1BA7" w14:textId="77777777" w:rsidR="00875839" w:rsidRPr="00C7599A" w:rsidRDefault="00875839" w:rsidP="00875839">
            <w:pPr>
              <w:jc w:val="both"/>
              <w:rPr>
                <w:color w:val="000000"/>
              </w:rPr>
            </w:pPr>
            <w:r w:rsidRPr="00C7599A">
              <w:rPr>
                <w:color w:val="000000"/>
              </w:rPr>
              <w:t>Юридический и почтовый адрес: 198255,  г. Санкт-Петербург, ул. Лени Голикова, д.82, лит. «А»</w:t>
            </w:r>
          </w:p>
          <w:p w14:paraId="0234C551" w14:textId="77777777" w:rsidR="00875839" w:rsidRPr="00C7599A" w:rsidRDefault="00875839" w:rsidP="00875839">
            <w:pPr>
              <w:jc w:val="both"/>
              <w:rPr>
                <w:color w:val="000000"/>
              </w:rPr>
            </w:pPr>
            <w:r w:rsidRPr="00C7599A">
              <w:rPr>
                <w:color w:val="000000"/>
              </w:rPr>
              <w:t>Фактический адрес: 196240, г Санкт-Петербург, 4-й Предпортовый проезд, д.5, лит. «Л»</w:t>
            </w:r>
          </w:p>
          <w:p w14:paraId="3D825A44" w14:textId="77777777" w:rsidR="00875839" w:rsidRPr="00C7599A" w:rsidRDefault="00875839" w:rsidP="00875839">
            <w:pPr>
              <w:jc w:val="both"/>
              <w:rPr>
                <w:color w:val="000000"/>
              </w:rPr>
            </w:pPr>
            <w:r w:rsidRPr="00C7599A">
              <w:rPr>
                <w:color w:val="000000"/>
              </w:rPr>
              <w:t xml:space="preserve">Тел. (812) 320 03 05, Тел/факс  (812) 329-53-39;  329-53-40 </w:t>
            </w:r>
          </w:p>
          <w:p w14:paraId="4CCDB221" w14:textId="77777777" w:rsidR="00875839" w:rsidRPr="00C7599A" w:rsidRDefault="00875839" w:rsidP="00875839">
            <w:pPr>
              <w:jc w:val="both"/>
              <w:rPr>
                <w:color w:val="000000"/>
              </w:rPr>
            </w:pPr>
            <w:r w:rsidRPr="00C7599A">
              <w:rPr>
                <w:color w:val="000000"/>
              </w:rPr>
              <w:t>ИНН 7805105344, КПП 780501001,</w:t>
            </w:r>
          </w:p>
          <w:p w14:paraId="0A377B27" w14:textId="77777777" w:rsidR="00875839" w:rsidRPr="00C7599A" w:rsidRDefault="00875839" w:rsidP="00875839">
            <w:pPr>
              <w:jc w:val="both"/>
              <w:rPr>
                <w:color w:val="000000"/>
              </w:rPr>
            </w:pPr>
            <w:r w:rsidRPr="00C7599A">
              <w:rPr>
                <w:color w:val="000000"/>
              </w:rPr>
              <w:t xml:space="preserve"> ОГРН 1037811008850 </w:t>
            </w:r>
          </w:p>
          <w:p w14:paraId="0D7C2E82" w14:textId="77777777" w:rsidR="00875839" w:rsidRPr="00C7599A" w:rsidRDefault="00875839" w:rsidP="00875839">
            <w:pPr>
              <w:jc w:val="both"/>
              <w:rPr>
                <w:color w:val="000000"/>
              </w:rPr>
            </w:pPr>
            <w:r w:rsidRPr="00C7599A">
              <w:rPr>
                <w:color w:val="000000"/>
              </w:rPr>
              <w:t xml:space="preserve">ОКВЭД   10.42 82.92 46.33.3 10.51   </w:t>
            </w:r>
          </w:p>
          <w:p w14:paraId="7010F290" w14:textId="77777777" w:rsidR="00875839" w:rsidRPr="00C7599A" w:rsidRDefault="00875839" w:rsidP="00875839">
            <w:pPr>
              <w:jc w:val="both"/>
              <w:rPr>
                <w:color w:val="000000"/>
              </w:rPr>
            </w:pPr>
            <w:r w:rsidRPr="00C7599A">
              <w:rPr>
                <w:color w:val="000000"/>
              </w:rPr>
              <w:t>ОКПО 47988272</w:t>
            </w:r>
          </w:p>
          <w:p w14:paraId="45F25DB2" w14:textId="77777777" w:rsidR="00C54BD5" w:rsidRDefault="00C54BD5" w:rsidP="00C54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2F">
              <w:rPr>
                <w:rFonts w:ascii="Times New Roman" w:hAnsi="Times New Roman"/>
                <w:sz w:val="24"/>
                <w:szCs w:val="24"/>
              </w:rPr>
              <w:t xml:space="preserve">Р/с 40702810639800000432 </w:t>
            </w:r>
          </w:p>
          <w:p w14:paraId="7E01472F" w14:textId="77777777" w:rsidR="00C54BD5" w:rsidRDefault="00C54BD5" w:rsidP="00C54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2F">
              <w:rPr>
                <w:rFonts w:ascii="Times New Roman" w:hAnsi="Times New Roman"/>
                <w:sz w:val="24"/>
                <w:szCs w:val="24"/>
              </w:rPr>
              <w:t>в Ф. ОПЕРУ Банка ВТБ (ПАО) в г. Санкт-Петербург</w:t>
            </w:r>
          </w:p>
          <w:p w14:paraId="1214C7E5" w14:textId="77777777" w:rsidR="00C54BD5" w:rsidRDefault="00C54BD5" w:rsidP="00C54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2F">
              <w:rPr>
                <w:rFonts w:ascii="Times New Roman" w:hAnsi="Times New Roman"/>
                <w:sz w:val="24"/>
                <w:szCs w:val="24"/>
              </w:rPr>
              <w:t xml:space="preserve"> к/с 30101810200000000704  </w:t>
            </w:r>
          </w:p>
          <w:p w14:paraId="42454C5F" w14:textId="77777777" w:rsidR="00C54BD5" w:rsidRDefault="00C54BD5" w:rsidP="00C54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2F">
              <w:rPr>
                <w:rFonts w:ascii="Times New Roman" w:hAnsi="Times New Roman"/>
                <w:sz w:val="24"/>
                <w:szCs w:val="24"/>
              </w:rPr>
              <w:t>БИК 044030704</w:t>
            </w:r>
          </w:p>
          <w:p w14:paraId="12D50133" w14:textId="0916D44C" w:rsidR="0062765A" w:rsidRPr="00C54BD5" w:rsidRDefault="00875839" w:rsidP="00875839">
            <w:pPr>
              <w:widowControl w:val="0"/>
              <w:suppressAutoHyphens/>
              <w:autoSpaceDE w:val="0"/>
              <w:jc w:val="both"/>
              <w:rPr>
                <w:color w:val="000000"/>
              </w:rPr>
            </w:pPr>
            <w:r w:rsidRPr="00C7599A">
              <w:rPr>
                <w:color w:val="000000"/>
                <w:lang w:val="en-US"/>
              </w:rPr>
              <w:t>E</w:t>
            </w:r>
            <w:r w:rsidRPr="00C54BD5">
              <w:rPr>
                <w:color w:val="000000"/>
              </w:rPr>
              <w:t>-</w:t>
            </w:r>
            <w:r w:rsidRPr="00C7599A">
              <w:rPr>
                <w:color w:val="000000"/>
                <w:lang w:val="en-US"/>
              </w:rPr>
              <w:t>mail</w:t>
            </w:r>
            <w:r w:rsidRPr="00C54BD5">
              <w:rPr>
                <w:color w:val="000000"/>
              </w:rPr>
              <w:t xml:space="preserve">: </w:t>
            </w:r>
            <w:hyperlink r:id="rId7" w:history="1">
              <w:r w:rsidR="003B2090" w:rsidRPr="00C7599A">
                <w:rPr>
                  <w:rStyle w:val="a5"/>
                  <w:lang w:val="en-US"/>
                </w:rPr>
                <w:t>a</w:t>
              </w:r>
              <w:r w:rsidR="003B2090" w:rsidRPr="00C54BD5">
                <w:rPr>
                  <w:rStyle w:val="a5"/>
                </w:rPr>
                <w:t>3200305@</w:t>
              </w:r>
              <w:r w:rsidR="003B2090" w:rsidRPr="00C7599A">
                <w:rPr>
                  <w:rStyle w:val="a5"/>
                  <w:lang w:val="en-US"/>
                </w:rPr>
                <w:t>mail</w:t>
              </w:r>
              <w:r w:rsidR="003B2090" w:rsidRPr="00C54BD5">
                <w:rPr>
                  <w:rStyle w:val="a5"/>
                </w:rPr>
                <w:t>.</w:t>
              </w:r>
              <w:r w:rsidR="003B2090" w:rsidRPr="00C7599A">
                <w:rPr>
                  <w:rStyle w:val="a5"/>
                  <w:lang w:val="en-US"/>
                </w:rPr>
                <w:t>ru</w:t>
              </w:r>
            </w:hyperlink>
            <w:r w:rsidR="00D45F6B" w:rsidRPr="00C54BD5">
              <w:rPr>
                <w:rStyle w:val="a5"/>
              </w:rPr>
              <w:t>,</w:t>
            </w:r>
          </w:p>
          <w:p w14:paraId="007E898B" w14:textId="6D9A65D2" w:rsidR="003B2090" w:rsidRPr="00344A6E" w:rsidRDefault="003B2090" w:rsidP="003B2090">
            <w:pPr>
              <w:widowControl w:val="0"/>
              <w:suppressAutoHyphens/>
              <w:autoSpaceDE w:val="0"/>
              <w:jc w:val="both"/>
              <w:rPr>
                <w:color w:val="000000"/>
              </w:rPr>
            </w:pPr>
            <w:r w:rsidRPr="00C54BD5">
              <w:rPr>
                <w:color w:val="000000"/>
              </w:rPr>
              <w:t xml:space="preserve">            </w:t>
            </w:r>
            <w:hyperlink r:id="rId8" w:history="1">
              <w:r w:rsidRPr="00362BE7">
                <w:rPr>
                  <w:rStyle w:val="a5"/>
                  <w:lang w:val="en-US"/>
                </w:rPr>
                <w:t>daria</w:t>
              </w:r>
              <w:r w:rsidRPr="00344A6E">
                <w:rPr>
                  <w:rStyle w:val="a5"/>
                </w:rPr>
                <w:t>_</w:t>
              </w:r>
              <w:r w:rsidRPr="00362BE7">
                <w:rPr>
                  <w:rStyle w:val="a5"/>
                  <w:lang w:val="en-US"/>
                </w:rPr>
                <w:t>a</w:t>
              </w:r>
              <w:r w:rsidRPr="00344A6E">
                <w:rPr>
                  <w:rStyle w:val="a5"/>
                </w:rPr>
                <w:t>@</w:t>
              </w:r>
              <w:r w:rsidRPr="00362BE7">
                <w:rPr>
                  <w:rStyle w:val="a5"/>
                  <w:lang w:val="en-US"/>
                </w:rPr>
                <w:t>versia</w:t>
              </w:r>
              <w:r w:rsidRPr="00344A6E">
                <w:rPr>
                  <w:rStyle w:val="a5"/>
                </w:rPr>
                <w:t>-</w:t>
              </w:r>
              <w:r w:rsidRPr="00362BE7">
                <w:rPr>
                  <w:rStyle w:val="a5"/>
                  <w:lang w:val="en-US"/>
                </w:rPr>
                <w:t>rt</w:t>
              </w:r>
              <w:r w:rsidRPr="00344A6E">
                <w:rPr>
                  <w:rStyle w:val="a5"/>
                </w:rPr>
                <w:t>.</w:t>
              </w:r>
              <w:r w:rsidRPr="00362BE7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5103" w:type="dxa"/>
          </w:tcPr>
          <w:p w14:paraId="5BDCDB2E" w14:textId="7C22A9CF" w:rsidR="0024484F" w:rsidRPr="00C7599A" w:rsidRDefault="0024484F" w:rsidP="0024484F">
            <w:r w:rsidRPr="00C7599A">
              <w:t>ООО «</w:t>
            </w:r>
            <w:r w:rsidR="00362BE7">
              <w:t>_____</w:t>
            </w:r>
            <w:r w:rsidRPr="00C7599A">
              <w:t>»</w:t>
            </w:r>
          </w:p>
          <w:p w14:paraId="42D14B9A" w14:textId="68780E87" w:rsidR="0024484F" w:rsidRPr="00C7599A" w:rsidRDefault="0024484F" w:rsidP="0024484F">
            <w:r w:rsidRPr="00C7599A">
              <w:t xml:space="preserve">Юр. адрес: </w:t>
            </w:r>
          </w:p>
          <w:p w14:paraId="724E2F41" w14:textId="240AE1F7" w:rsidR="0024484F" w:rsidRPr="00C7599A" w:rsidRDefault="0024484F" w:rsidP="0024484F">
            <w:r w:rsidRPr="00C7599A">
              <w:t xml:space="preserve">Почтовый адрес: </w:t>
            </w:r>
          </w:p>
          <w:p w14:paraId="3C77C86D" w14:textId="4DDFBF09" w:rsidR="0024484F" w:rsidRPr="00C7599A" w:rsidRDefault="0024484F" w:rsidP="0024484F">
            <w:r w:rsidRPr="00C7599A">
              <w:t xml:space="preserve">ИНН/КПП </w:t>
            </w:r>
            <w:r w:rsidR="00362BE7">
              <w:t>______</w:t>
            </w:r>
            <w:r w:rsidRPr="00C7599A">
              <w:t>/</w:t>
            </w:r>
            <w:r w:rsidR="00362BE7">
              <w:t xml:space="preserve"> ________</w:t>
            </w:r>
          </w:p>
          <w:p w14:paraId="5A50C228" w14:textId="12FF428B" w:rsidR="0024484F" w:rsidRPr="00C7599A" w:rsidRDefault="0024484F" w:rsidP="0024484F">
            <w:r w:rsidRPr="00C7599A">
              <w:t xml:space="preserve">ОГРН </w:t>
            </w:r>
            <w:r w:rsidR="00362BE7">
              <w:t>____________</w:t>
            </w:r>
            <w:r w:rsidRPr="00C7599A">
              <w:t xml:space="preserve">5 </w:t>
            </w:r>
          </w:p>
          <w:p w14:paraId="67355A16" w14:textId="65A87C93" w:rsidR="0024484F" w:rsidRPr="00C7599A" w:rsidRDefault="0024484F" w:rsidP="0024484F">
            <w:r w:rsidRPr="00C7599A">
              <w:t xml:space="preserve">Р/С № </w:t>
            </w:r>
          </w:p>
          <w:p w14:paraId="04CDEADE" w14:textId="60D234EC" w:rsidR="0024484F" w:rsidRPr="00C7599A" w:rsidRDefault="0024484F" w:rsidP="0024484F">
            <w:r w:rsidRPr="00C7599A">
              <w:t xml:space="preserve">К/с </w:t>
            </w:r>
          </w:p>
          <w:p w14:paraId="6AB7F733" w14:textId="7B452071" w:rsidR="0024484F" w:rsidRPr="00C7599A" w:rsidRDefault="0024484F" w:rsidP="0024484F">
            <w:r w:rsidRPr="00C7599A">
              <w:t xml:space="preserve">БИК </w:t>
            </w:r>
          </w:p>
          <w:p w14:paraId="2E935458" w14:textId="25FA7FAC" w:rsidR="0024484F" w:rsidRPr="00C7599A" w:rsidRDefault="0024484F" w:rsidP="0024484F">
            <w:r w:rsidRPr="00C7599A">
              <w:t xml:space="preserve">ОКПО </w:t>
            </w:r>
          </w:p>
          <w:p w14:paraId="3316309D" w14:textId="614980BE" w:rsidR="009F124E" w:rsidRPr="00C7599A" w:rsidRDefault="009F124E" w:rsidP="006831C8">
            <w:r w:rsidRPr="00C7599A">
              <w:br/>
            </w:r>
          </w:p>
          <w:p w14:paraId="7553C5B5" w14:textId="77777777" w:rsidR="006831C8" w:rsidRPr="00C7599A" w:rsidRDefault="006831C8" w:rsidP="0062765A">
            <w:pPr>
              <w:ind w:left="33"/>
              <w:jc w:val="both"/>
              <w:rPr>
                <w:b/>
              </w:rPr>
            </w:pPr>
          </w:p>
        </w:tc>
      </w:tr>
      <w:tr w:rsidR="0062765A" w:rsidRPr="00C7599A" w14:paraId="77C2AEBE" w14:textId="77777777" w:rsidTr="00E9215A">
        <w:trPr>
          <w:trHeight w:val="563"/>
        </w:trPr>
        <w:tc>
          <w:tcPr>
            <w:tcW w:w="4679" w:type="dxa"/>
          </w:tcPr>
          <w:p w14:paraId="5DFD4B1D" w14:textId="77777777" w:rsidR="0062765A" w:rsidRPr="00C7599A" w:rsidRDefault="001B26F2" w:rsidP="0062765A">
            <w:pPr>
              <w:tabs>
                <w:tab w:val="left" w:pos="1080"/>
              </w:tabs>
              <w:suppressAutoHyphens/>
              <w:rPr>
                <w:color w:val="000000"/>
              </w:rPr>
            </w:pPr>
            <w:r w:rsidRPr="00C7599A">
              <w:rPr>
                <w:color w:val="000000"/>
              </w:rPr>
              <w:t>Генеральный директор</w:t>
            </w:r>
          </w:p>
          <w:p w14:paraId="593781A2" w14:textId="77777777" w:rsidR="001B26F2" w:rsidRPr="00C7599A" w:rsidRDefault="001B26F2" w:rsidP="0062765A">
            <w:pPr>
              <w:tabs>
                <w:tab w:val="left" w:pos="1080"/>
              </w:tabs>
              <w:suppressAutoHyphens/>
              <w:rPr>
                <w:color w:val="000000"/>
              </w:rPr>
            </w:pPr>
          </w:p>
          <w:p w14:paraId="4175057C" w14:textId="47E60111" w:rsidR="0062765A" w:rsidRPr="00C7599A" w:rsidRDefault="0062765A" w:rsidP="0062765A">
            <w:pPr>
              <w:tabs>
                <w:tab w:val="left" w:pos="1080"/>
              </w:tabs>
              <w:suppressAutoHyphens/>
              <w:rPr>
                <w:color w:val="000000"/>
              </w:rPr>
            </w:pPr>
            <w:r w:rsidRPr="00C7599A">
              <w:rPr>
                <w:color w:val="000000"/>
              </w:rPr>
              <w:t>_______________ / М.И. Миронова /</w:t>
            </w:r>
          </w:p>
          <w:p w14:paraId="41603386" w14:textId="77777777" w:rsidR="001B26F2" w:rsidRPr="00C7599A" w:rsidRDefault="001B26F2" w:rsidP="0062765A">
            <w:pPr>
              <w:tabs>
                <w:tab w:val="left" w:pos="1080"/>
              </w:tabs>
              <w:suppressAutoHyphens/>
              <w:rPr>
                <w:color w:val="000000"/>
              </w:rPr>
            </w:pPr>
          </w:p>
        </w:tc>
        <w:tc>
          <w:tcPr>
            <w:tcW w:w="5103" w:type="dxa"/>
          </w:tcPr>
          <w:p w14:paraId="22A56E7A" w14:textId="77777777" w:rsidR="0062765A" w:rsidRPr="00C7599A" w:rsidRDefault="001B26F2" w:rsidP="001B26F2">
            <w:pPr>
              <w:rPr>
                <w:color w:val="000000"/>
              </w:rPr>
            </w:pPr>
            <w:r w:rsidRPr="00C7599A">
              <w:rPr>
                <w:color w:val="000000"/>
              </w:rPr>
              <w:t>Генеральный директор</w:t>
            </w:r>
          </w:p>
          <w:p w14:paraId="3F8C0D25" w14:textId="77777777" w:rsidR="001B26F2" w:rsidRPr="00C7599A" w:rsidRDefault="001B26F2" w:rsidP="001B26F2">
            <w:pPr>
              <w:rPr>
                <w:color w:val="000000"/>
              </w:rPr>
            </w:pPr>
          </w:p>
          <w:p w14:paraId="7AE12193" w14:textId="0464A497" w:rsidR="00B72EC4" w:rsidRPr="00C7599A" w:rsidRDefault="00B72EC4" w:rsidP="00B72EC4">
            <w:r w:rsidRPr="00C7599A">
              <w:rPr>
                <w:color w:val="000000"/>
              </w:rPr>
              <w:t>__________________</w:t>
            </w:r>
            <w:r w:rsidR="001B26F2" w:rsidRPr="00C7599A">
              <w:rPr>
                <w:color w:val="000000"/>
              </w:rPr>
              <w:t xml:space="preserve"> /</w:t>
            </w:r>
            <w:r w:rsidR="0024484F" w:rsidRPr="00C7599A">
              <w:t xml:space="preserve"> </w:t>
            </w:r>
            <w:r w:rsidR="00362BE7">
              <w:t>_________</w:t>
            </w:r>
            <w:hyperlink r:id="rId9" w:history="1"/>
            <w:r w:rsidRPr="00C7599A">
              <w:t>/</w:t>
            </w:r>
          </w:p>
          <w:p w14:paraId="29D1FC24" w14:textId="77777777" w:rsidR="001B26F2" w:rsidRPr="00C7599A" w:rsidRDefault="001B26F2" w:rsidP="00B72EC4"/>
        </w:tc>
      </w:tr>
    </w:tbl>
    <w:p w14:paraId="327ED7A6" w14:textId="4B208BDC" w:rsidR="002A4C3E" w:rsidRPr="00C7599A" w:rsidRDefault="002A4C3E" w:rsidP="00191794">
      <w:pPr>
        <w:ind w:left="360"/>
      </w:pPr>
      <w:r w:rsidRPr="00C7599A">
        <w:rPr>
          <w:u w:val="single"/>
        </w:rPr>
        <w:t xml:space="preserve">                                       </w:t>
      </w:r>
    </w:p>
    <w:sectPr w:rsidR="002A4C3E" w:rsidRPr="00C7599A" w:rsidSect="00875839">
      <w:footerReference w:type="default" r:id="rId10"/>
      <w:pgSz w:w="11906" w:h="16838"/>
      <w:pgMar w:top="539" w:right="566" w:bottom="719" w:left="1701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B061" w14:textId="77777777" w:rsidR="00500F8D" w:rsidRDefault="00500F8D" w:rsidP="00875839">
      <w:r>
        <w:separator/>
      </w:r>
    </w:p>
  </w:endnote>
  <w:endnote w:type="continuationSeparator" w:id="0">
    <w:p w14:paraId="48651D5F" w14:textId="77777777" w:rsidR="00500F8D" w:rsidRDefault="00500F8D" w:rsidP="0087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4170220"/>
      <w:docPartObj>
        <w:docPartGallery w:val="Page Numbers (Bottom of Page)"/>
        <w:docPartUnique/>
      </w:docPartObj>
    </w:sdtPr>
    <w:sdtEndPr/>
    <w:sdtContent>
      <w:p w14:paraId="367F715E" w14:textId="77777777" w:rsidR="00875839" w:rsidRDefault="0087583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DC8">
          <w:rPr>
            <w:noProof/>
          </w:rPr>
          <w:t>2</w:t>
        </w:r>
        <w:r>
          <w:fldChar w:fldCharType="end"/>
        </w:r>
      </w:p>
    </w:sdtContent>
  </w:sdt>
  <w:p w14:paraId="522CF2DF" w14:textId="77777777" w:rsidR="00875839" w:rsidRDefault="008758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3B58" w14:textId="77777777" w:rsidR="00500F8D" w:rsidRDefault="00500F8D" w:rsidP="00875839">
      <w:r>
        <w:separator/>
      </w:r>
    </w:p>
  </w:footnote>
  <w:footnote w:type="continuationSeparator" w:id="0">
    <w:p w14:paraId="661A2FB4" w14:textId="77777777" w:rsidR="00500F8D" w:rsidRDefault="00500F8D" w:rsidP="0087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2C7"/>
    <w:multiLevelType w:val="hybridMultilevel"/>
    <w:tmpl w:val="14B4952E"/>
    <w:lvl w:ilvl="0" w:tplc="79565A10">
      <w:start w:val="7"/>
      <w:numFmt w:val="decimal"/>
      <w:lvlText w:val="%1."/>
      <w:lvlJc w:val="left"/>
      <w:pPr>
        <w:tabs>
          <w:tab w:val="num" w:pos="4020"/>
        </w:tabs>
        <w:ind w:left="40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1" w15:restartNumberingAfterBreak="0">
    <w:nsid w:val="09A0028E"/>
    <w:multiLevelType w:val="hybridMultilevel"/>
    <w:tmpl w:val="6BF4EC3A"/>
    <w:lvl w:ilvl="0" w:tplc="81BA5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7CDAA4">
      <w:numFmt w:val="none"/>
      <w:lvlText w:val=""/>
      <w:lvlJc w:val="left"/>
      <w:pPr>
        <w:tabs>
          <w:tab w:val="num" w:pos="360"/>
        </w:tabs>
      </w:pPr>
    </w:lvl>
    <w:lvl w:ilvl="2" w:tplc="6C683B54">
      <w:numFmt w:val="none"/>
      <w:lvlText w:val=""/>
      <w:lvlJc w:val="left"/>
      <w:pPr>
        <w:tabs>
          <w:tab w:val="num" w:pos="360"/>
        </w:tabs>
      </w:pPr>
    </w:lvl>
    <w:lvl w:ilvl="3" w:tplc="974484B2">
      <w:numFmt w:val="none"/>
      <w:lvlText w:val=""/>
      <w:lvlJc w:val="left"/>
      <w:pPr>
        <w:tabs>
          <w:tab w:val="num" w:pos="360"/>
        </w:tabs>
      </w:pPr>
    </w:lvl>
    <w:lvl w:ilvl="4" w:tplc="29C6EF32">
      <w:numFmt w:val="none"/>
      <w:lvlText w:val=""/>
      <w:lvlJc w:val="left"/>
      <w:pPr>
        <w:tabs>
          <w:tab w:val="num" w:pos="360"/>
        </w:tabs>
      </w:pPr>
    </w:lvl>
    <w:lvl w:ilvl="5" w:tplc="F170F5D8">
      <w:numFmt w:val="none"/>
      <w:lvlText w:val=""/>
      <w:lvlJc w:val="left"/>
      <w:pPr>
        <w:tabs>
          <w:tab w:val="num" w:pos="360"/>
        </w:tabs>
      </w:pPr>
    </w:lvl>
    <w:lvl w:ilvl="6" w:tplc="E822FF80">
      <w:numFmt w:val="none"/>
      <w:lvlText w:val=""/>
      <w:lvlJc w:val="left"/>
      <w:pPr>
        <w:tabs>
          <w:tab w:val="num" w:pos="360"/>
        </w:tabs>
      </w:pPr>
    </w:lvl>
    <w:lvl w:ilvl="7" w:tplc="756A05C4">
      <w:numFmt w:val="none"/>
      <w:lvlText w:val=""/>
      <w:lvlJc w:val="left"/>
      <w:pPr>
        <w:tabs>
          <w:tab w:val="num" w:pos="360"/>
        </w:tabs>
      </w:pPr>
    </w:lvl>
    <w:lvl w:ilvl="8" w:tplc="6D34D5B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146996"/>
    <w:multiLevelType w:val="multilevel"/>
    <w:tmpl w:val="E3F6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6875133"/>
    <w:multiLevelType w:val="multilevel"/>
    <w:tmpl w:val="913C26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B00F79"/>
    <w:multiLevelType w:val="multilevel"/>
    <w:tmpl w:val="9C306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F262111"/>
    <w:multiLevelType w:val="multilevel"/>
    <w:tmpl w:val="E30241F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4574DBC"/>
    <w:multiLevelType w:val="hybridMultilevel"/>
    <w:tmpl w:val="CEB23288"/>
    <w:lvl w:ilvl="0" w:tplc="7F181F22">
      <w:start w:val="1"/>
      <w:numFmt w:val="decimal"/>
      <w:suff w:val="space"/>
      <w:lvlText w:val="1.%1."/>
      <w:lvlJc w:val="left"/>
      <w:pPr>
        <w:ind w:left="425" w:firstLine="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ABD5234"/>
    <w:multiLevelType w:val="hybridMultilevel"/>
    <w:tmpl w:val="0F3E28E2"/>
    <w:lvl w:ilvl="0" w:tplc="1ABE4D32">
      <w:start w:val="1"/>
      <w:numFmt w:val="decimal"/>
      <w:suff w:val="space"/>
      <w:lvlText w:val="2.%1."/>
      <w:lvlJc w:val="left"/>
      <w:pPr>
        <w:ind w:left="0" w:firstLine="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0721EAE"/>
    <w:multiLevelType w:val="multilevel"/>
    <w:tmpl w:val="E3F6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149"/>
    <w:rsid w:val="00005225"/>
    <w:rsid w:val="000177A8"/>
    <w:rsid w:val="00023EC6"/>
    <w:rsid w:val="00032D66"/>
    <w:rsid w:val="00034D02"/>
    <w:rsid w:val="0004712C"/>
    <w:rsid w:val="000508DB"/>
    <w:rsid w:val="00050B52"/>
    <w:rsid w:val="0005447C"/>
    <w:rsid w:val="0005614A"/>
    <w:rsid w:val="00063EF7"/>
    <w:rsid w:val="0007518F"/>
    <w:rsid w:val="000B3788"/>
    <w:rsid w:val="000B4977"/>
    <w:rsid w:val="000C0014"/>
    <w:rsid w:val="000D491F"/>
    <w:rsid w:val="000F22D0"/>
    <w:rsid w:val="00103BD1"/>
    <w:rsid w:val="001455B6"/>
    <w:rsid w:val="00150761"/>
    <w:rsid w:val="001528C7"/>
    <w:rsid w:val="0016191B"/>
    <w:rsid w:val="001637DA"/>
    <w:rsid w:val="001649E1"/>
    <w:rsid w:val="001677EB"/>
    <w:rsid w:val="00167A48"/>
    <w:rsid w:val="00172C41"/>
    <w:rsid w:val="00175F88"/>
    <w:rsid w:val="00180B12"/>
    <w:rsid w:val="00186AAC"/>
    <w:rsid w:val="00191794"/>
    <w:rsid w:val="00195DF6"/>
    <w:rsid w:val="001B07B9"/>
    <w:rsid w:val="001B0C1A"/>
    <w:rsid w:val="001B26F2"/>
    <w:rsid w:val="001B428E"/>
    <w:rsid w:val="001B6DC2"/>
    <w:rsid w:val="001D14E1"/>
    <w:rsid w:val="001F2C19"/>
    <w:rsid w:val="001F52DE"/>
    <w:rsid w:val="0021049C"/>
    <w:rsid w:val="00210855"/>
    <w:rsid w:val="00211E94"/>
    <w:rsid w:val="00217CD4"/>
    <w:rsid w:val="00230F1F"/>
    <w:rsid w:val="002334BC"/>
    <w:rsid w:val="00236F23"/>
    <w:rsid w:val="00237273"/>
    <w:rsid w:val="002421D6"/>
    <w:rsid w:val="0024484F"/>
    <w:rsid w:val="002712C8"/>
    <w:rsid w:val="0027788B"/>
    <w:rsid w:val="00286FE0"/>
    <w:rsid w:val="002A4C3E"/>
    <w:rsid w:val="002B45B2"/>
    <w:rsid w:val="002E3CC6"/>
    <w:rsid w:val="002E59E1"/>
    <w:rsid w:val="00302687"/>
    <w:rsid w:val="00322E70"/>
    <w:rsid w:val="00344A6E"/>
    <w:rsid w:val="00347D03"/>
    <w:rsid w:val="00360817"/>
    <w:rsid w:val="00362BE7"/>
    <w:rsid w:val="003659C6"/>
    <w:rsid w:val="00367CC7"/>
    <w:rsid w:val="00384805"/>
    <w:rsid w:val="003A1DCC"/>
    <w:rsid w:val="003A3434"/>
    <w:rsid w:val="003B2090"/>
    <w:rsid w:val="003B356C"/>
    <w:rsid w:val="003C50FC"/>
    <w:rsid w:val="003D0389"/>
    <w:rsid w:val="003E204F"/>
    <w:rsid w:val="003E33E2"/>
    <w:rsid w:val="003E4409"/>
    <w:rsid w:val="003E6E2F"/>
    <w:rsid w:val="003F1176"/>
    <w:rsid w:val="003F5EAD"/>
    <w:rsid w:val="003F6C5D"/>
    <w:rsid w:val="00412845"/>
    <w:rsid w:val="0041621E"/>
    <w:rsid w:val="00420CF6"/>
    <w:rsid w:val="00424C53"/>
    <w:rsid w:val="004318D0"/>
    <w:rsid w:val="004511C0"/>
    <w:rsid w:val="0045229F"/>
    <w:rsid w:val="00461303"/>
    <w:rsid w:val="004712B9"/>
    <w:rsid w:val="00474E11"/>
    <w:rsid w:val="004805B3"/>
    <w:rsid w:val="00484A29"/>
    <w:rsid w:val="00484B0B"/>
    <w:rsid w:val="00497E8E"/>
    <w:rsid w:val="004B414A"/>
    <w:rsid w:val="004C35F6"/>
    <w:rsid w:val="004E5D23"/>
    <w:rsid w:val="004F3E28"/>
    <w:rsid w:val="00500F8D"/>
    <w:rsid w:val="00503782"/>
    <w:rsid w:val="00504F9A"/>
    <w:rsid w:val="0054436F"/>
    <w:rsid w:val="00557751"/>
    <w:rsid w:val="00557890"/>
    <w:rsid w:val="00560EFC"/>
    <w:rsid w:val="00571D71"/>
    <w:rsid w:val="005748E8"/>
    <w:rsid w:val="005816D4"/>
    <w:rsid w:val="00582851"/>
    <w:rsid w:val="00583742"/>
    <w:rsid w:val="00594AD3"/>
    <w:rsid w:val="005A132A"/>
    <w:rsid w:val="005B4D0F"/>
    <w:rsid w:val="005B654D"/>
    <w:rsid w:val="005D1513"/>
    <w:rsid w:val="005D373F"/>
    <w:rsid w:val="005D5DAF"/>
    <w:rsid w:val="005F05A6"/>
    <w:rsid w:val="006174A3"/>
    <w:rsid w:val="0062135E"/>
    <w:rsid w:val="0062765A"/>
    <w:rsid w:val="006473E6"/>
    <w:rsid w:val="00664946"/>
    <w:rsid w:val="006831C8"/>
    <w:rsid w:val="00684042"/>
    <w:rsid w:val="006A2845"/>
    <w:rsid w:val="006A2A9E"/>
    <w:rsid w:val="006B2321"/>
    <w:rsid w:val="006B5133"/>
    <w:rsid w:val="006B688A"/>
    <w:rsid w:val="006D3149"/>
    <w:rsid w:val="006D4C20"/>
    <w:rsid w:val="006E08CC"/>
    <w:rsid w:val="006F20AE"/>
    <w:rsid w:val="006F4F1A"/>
    <w:rsid w:val="007071AF"/>
    <w:rsid w:val="0071112A"/>
    <w:rsid w:val="00724858"/>
    <w:rsid w:val="00730137"/>
    <w:rsid w:val="00734585"/>
    <w:rsid w:val="00750AF6"/>
    <w:rsid w:val="00752120"/>
    <w:rsid w:val="00764812"/>
    <w:rsid w:val="00787763"/>
    <w:rsid w:val="00790DE7"/>
    <w:rsid w:val="00791411"/>
    <w:rsid w:val="007915C7"/>
    <w:rsid w:val="00796664"/>
    <w:rsid w:val="007B43A9"/>
    <w:rsid w:val="007C0F39"/>
    <w:rsid w:val="007D0EB8"/>
    <w:rsid w:val="007F417F"/>
    <w:rsid w:val="00806341"/>
    <w:rsid w:val="00810145"/>
    <w:rsid w:val="008156CD"/>
    <w:rsid w:val="00822460"/>
    <w:rsid w:val="00823535"/>
    <w:rsid w:val="00825A33"/>
    <w:rsid w:val="0083432A"/>
    <w:rsid w:val="008344A6"/>
    <w:rsid w:val="0084121B"/>
    <w:rsid w:val="00844F77"/>
    <w:rsid w:val="0084667B"/>
    <w:rsid w:val="00851F91"/>
    <w:rsid w:val="008566BF"/>
    <w:rsid w:val="00875839"/>
    <w:rsid w:val="00892142"/>
    <w:rsid w:val="008954A5"/>
    <w:rsid w:val="008A1583"/>
    <w:rsid w:val="008C2F6A"/>
    <w:rsid w:val="008D627C"/>
    <w:rsid w:val="00901840"/>
    <w:rsid w:val="009079AD"/>
    <w:rsid w:val="009260F5"/>
    <w:rsid w:val="00933B31"/>
    <w:rsid w:val="009457BD"/>
    <w:rsid w:val="00946C63"/>
    <w:rsid w:val="00963554"/>
    <w:rsid w:val="0097027A"/>
    <w:rsid w:val="00972253"/>
    <w:rsid w:val="00976890"/>
    <w:rsid w:val="00976E72"/>
    <w:rsid w:val="00981542"/>
    <w:rsid w:val="00983C59"/>
    <w:rsid w:val="0099772D"/>
    <w:rsid w:val="009A243D"/>
    <w:rsid w:val="009B0CB4"/>
    <w:rsid w:val="009B5880"/>
    <w:rsid w:val="009B6DAC"/>
    <w:rsid w:val="009C2DA0"/>
    <w:rsid w:val="009C7610"/>
    <w:rsid w:val="009D35A4"/>
    <w:rsid w:val="009E3635"/>
    <w:rsid w:val="009F124E"/>
    <w:rsid w:val="00A22990"/>
    <w:rsid w:val="00A25D4E"/>
    <w:rsid w:val="00A32F01"/>
    <w:rsid w:val="00A35100"/>
    <w:rsid w:val="00A51D1A"/>
    <w:rsid w:val="00A54895"/>
    <w:rsid w:val="00A550AF"/>
    <w:rsid w:val="00A60902"/>
    <w:rsid w:val="00A64A34"/>
    <w:rsid w:val="00A653E4"/>
    <w:rsid w:val="00A80D80"/>
    <w:rsid w:val="00A914D3"/>
    <w:rsid w:val="00A91F23"/>
    <w:rsid w:val="00AA0BB5"/>
    <w:rsid w:val="00AA4161"/>
    <w:rsid w:val="00AB2848"/>
    <w:rsid w:val="00AB5F51"/>
    <w:rsid w:val="00AC2A43"/>
    <w:rsid w:val="00AC71FB"/>
    <w:rsid w:val="00AD04B3"/>
    <w:rsid w:val="00AF7A34"/>
    <w:rsid w:val="00B00BE8"/>
    <w:rsid w:val="00B14AEE"/>
    <w:rsid w:val="00B200CE"/>
    <w:rsid w:val="00B22CDB"/>
    <w:rsid w:val="00B26F2A"/>
    <w:rsid w:val="00B35EF1"/>
    <w:rsid w:val="00B450F9"/>
    <w:rsid w:val="00B61388"/>
    <w:rsid w:val="00B645E3"/>
    <w:rsid w:val="00B71CAB"/>
    <w:rsid w:val="00B72EC4"/>
    <w:rsid w:val="00B855F5"/>
    <w:rsid w:val="00B946B3"/>
    <w:rsid w:val="00B94BFD"/>
    <w:rsid w:val="00B960AC"/>
    <w:rsid w:val="00BA4856"/>
    <w:rsid w:val="00BA6827"/>
    <w:rsid w:val="00BA6E5F"/>
    <w:rsid w:val="00BC1437"/>
    <w:rsid w:val="00BC671E"/>
    <w:rsid w:val="00BD0DA4"/>
    <w:rsid w:val="00BE0636"/>
    <w:rsid w:val="00BE4E62"/>
    <w:rsid w:val="00C02D00"/>
    <w:rsid w:val="00C05899"/>
    <w:rsid w:val="00C31EFC"/>
    <w:rsid w:val="00C32517"/>
    <w:rsid w:val="00C5252C"/>
    <w:rsid w:val="00C54BD5"/>
    <w:rsid w:val="00C55A53"/>
    <w:rsid w:val="00C55F2C"/>
    <w:rsid w:val="00C60DBB"/>
    <w:rsid w:val="00C638EC"/>
    <w:rsid w:val="00C7369C"/>
    <w:rsid w:val="00C75651"/>
    <w:rsid w:val="00C7599A"/>
    <w:rsid w:val="00C847A7"/>
    <w:rsid w:val="00C96B7B"/>
    <w:rsid w:val="00C9737F"/>
    <w:rsid w:val="00CA014D"/>
    <w:rsid w:val="00CA27DC"/>
    <w:rsid w:val="00CA7CA8"/>
    <w:rsid w:val="00CB0BC6"/>
    <w:rsid w:val="00CB2DB2"/>
    <w:rsid w:val="00CC06AF"/>
    <w:rsid w:val="00CE4E0D"/>
    <w:rsid w:val="00CF7DC8"/>
    <w:rsid w:val="00D12A7E"/>
    <w:rsid w:val="00D1736F"/>
    <w:rsid w:val="00D37141"/>
    <w:rsid w:val="00D420DE"/>
    <w:rsid w:val="00D45F6B"/>
    <w:rsid w:val="00D50DFD"/>
    <w:rsid w:val="00D77ADF"/>
    <w:rsid w:val="00D805FE"/>
    <w:rsid w:val="00D93263"/>
    <w:rsid w:val="00DA325C"/>
    <w:rsid w:val="00DA6F30"/>
    <w:rsid w:val="00DB18AF"/>
    <w:rsid w:val="00DB2A0C"/>
    <w:rsid w:val="00DB417D"/>
    <w:rsid w:val="00DC0351"/>
    <w:rsid w:val="00DD0D69"/>
    <w:rsid w:val="00DE7525"/>
    <w:rsid w:val="00DF6226"/>
    <w:rsid w:val="00DF6D39"/>
    <w:rsid w:val="00E02BED"/>
    <w:rsid w:val="00E070C5"/>
    <w:rsid w:val="00E35108"/>
    <w:rsid w:val="00E353B7"/>
    <w:rsid w:val="00E522B1"/>
    <w:rsid w:val="00E528F8"/>
    <w:rsid w:val="00E72BB5"/>
    <w:rsid w:val="00E73344"/>
    <w:rsid w:val="00E773E6"/>
    <w:rsid w:val="00E9215A"/>
    <w:rsid w:val="00EA46FA"/>
    <w:rsid w:val="00EA5CCC"/>
    <w:rsid w:val="00EB702F"/>
    <w:rsid w:val="00ED2AE4"/>
    <w:rsid w:val="00ED7A82"/>
    <w:rsid w:val="00EF0423"/>
    <w:rsid w:val="00EF098C"/>
    <w:rsid w:val="00F20B23"/>
    <w:rsid w:val="00F3797E"/>
    <w:rsid w:val="00F405D6"/>
    <w:rsid w:val="00F41562"/>
    <w:rsid w:val="00F46997"/>
    <w:rsid w:val="00F51ABA"/>
    <w:rsid w:val="00F5348D"/>
    <w:rsid w:val="00F64B91"/>
    <w:rsid w:val="00F70E66"/>
    <w:rsid w:val="00F76F36"/>
    <w:rsid w:val="00F77F1F"/>
    <w:rsid w:val="00F802DE"/>
    <w:rsid w:val="00F8693E"/>
    <w:rsid w:val="00F9424E"/>
    <w:rsid w:val="00FB31EB"/>
    <w:rsid w:val="00FB37B3"/>
    <w:rsid w:val="00FB6DAF"/>
    <w:rsid w:val="00FC7D41"/>
    <w:rsid w:val="00FD29EF"/>
    <w:rsid w:val="00FD7A3B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71170"/>
  <w15:docId w15:val="{EC7452B1-43A4-4C23-AA56-A4D299F3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D23"/>
    <w:rPr>
      <w:sz w:val="24"/>
      <w:szCs w:val="24"/>
    </w:rPr>
  </w:style>
  <w:style w:type="paragraph" w:styleId="1">
    <w:name w:val="heading 1"/>
    <w:basedOn w:val="a"/>
    <w:next w:val="a"/>
    <w:qFormat/>
    <w:rsid w:val="00F3797E"/>
    <w:pPr>
      <w:keepNext/>
      <w:keepLines/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17C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F3797E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qFormat/>
    <w:rsid w:val="00F3797E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F3797E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qFormat/>
    <w:rsid w:val="00F3797E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rsid w:val="00F3797E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7A3B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E353B7"/>
    <w:pPr>
      <w:jc w:val="both"/>
    </w:pPr>
    <w:rPr>
      <w:sz w:val="22"/>
      <w:szCs w:val="22"/>
    </w:rPr>
  </w:style>
  <w:style w:type="paragraph" w:customStyle="1" w:styleId="10">
    <w:name w:val="Абзац списка1"/>
    <w:basedOn w:val="a"/>
    <w:qFormat/>
    <w:rsid w:val="00F3797E"/>
    <w:pPr>
      <w:numPr>
        <w:ilvl w:val="3"/>
      </w:numPr>
      <w:ind w:left="864" w:hanging="864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B07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191794"/>
    <w:rPr>
      <w:color w:val="0000FF"/>
      <w:u w:val="single"/>
    </w:rPr>
  </w:style>
  <w:style w:type="paragraph" w:styleId="a6">
    <w:name w:val="List Paragraph"/>
    <w:basedOn w:val="a"/>
    <w:uiPriority w:val="72"/>
    <w:qFormat/>
    <w:rsid w:val="00DA325C"/>
    <w:pPr>
      <w:suppressAutoHyphens/>
      <w:ind w:left="720"/>
      <w:contextualSpacing/>
      <w:jc w:val="both"/>
    </w:pPr>
    <w:rPr>
      <w:lang w:eastAsia="ar-SA"/>
    </w:rPr>
  </w:style>
  <w:style w:type="character" w:customStyle="1" w:styleId="20">
    <w:name w:val="Заголовок 2 Знак"/>
    <w:basedOn w:val="a0"/>
    <w:link w:val="2"/>
    <w:semiHidden/>
    <w:rsid w:val="00217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62765A"/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A653E4"/>
    <w:rPr>
      <w:b/>
      <w:bCs/>
    </w:rPr>
  </w:style>
  <w:style w:type="paragraph" w:styleId="a9">
    <w:name w:val="header"/>
    <w:basedOn w:val="a"/>
    <w:link w:val="aa"/>
    <w:unhideWhenUsed/>
    <w:rsid w:val="008758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7583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758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5839"/>
    <w:rPr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3B2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_a@versia-r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320030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cus.kontur.ru/search?query=%22%d0%97%d1%8b%d1%89%d1%83%d0%ba+%d0%94%d0%bc%d0%b8%d1%82%d1%80%d0%b8%d0%b9+%d0%93%d1%80%d0%b8%d0%b3%d0%be%d1%80%d1%8c%d0%b5%d0%b2%d0%b8%d1%87%22&amp;state=281077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N</vt:lpstr>
    </vt:vector>
  </TitlesOfParts>
  <Company/>
  <LinksUpToDate>false</LinksUpToDate>
  <CharactersWithSpaces>20030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N</dc:title>
  <dc:creator>newuser</dc:creator>
  <cp:lastModifiedBy>Игорь</cp:lastModifiedBy>
  <cp:revision>9</cp:revision>
  <cp:lastPrinted>2019-10-10T10:21:00Z</cp:lastPrinted>
  <dcterms:created xsi:type="dcterms:W3CDTF">2020-06-18T06:51:00Z</dcterms:created>
  <dcterms:modified xsi:type="dcterms:W3CDTF">2021-05-20T06:56:00Z</dcterms:modified>
</cp:coreProperties>
</file>